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DA" w:rsidRPr="00C108DA" w:rsidRDefault="00EE2B6B" w:rsidP="009641A3">
      <w:pPr>
        <w:jc w:val="center"/>
        <w:rPr>
          <w:rFonts w:ascii="Arial" w:hAnsi="Arial" w:cs="Arial"/>
          <w:b/>
          <w:bCs/>
          <w:color w:val="0C0C0C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C0C0C"/>
          <w:sz w:val="28"/>
          <w:szCs w:val="28"/>
          <w:u w:val="single"/>
        </w:rPr>
        <w:t>PUPIL PREMIUM</w:t>
      </w:r>
      <w:r w:rsidR="00C108DA" w:rsidRPr="00C108DA">
        <w:rPr>
          <w:rFonts w:ascii="Arial" w:hAnsi="Arial" w:cs="Arial"/>
          <w:b/>
          <w:bCs/>
          <w:color w:val="0C0C0C"/>
          <w:sz w:val="28"/>
          <w:szCs w:val="28"/>
          <w:u w:val="single"/>
        </w:rPr>
        <w:t xml:space="preserve"> STRATEGY </w:t>
      </w:r>
    </w:p>
    <w:p w:rsidR="009641A3" w:rsidRPr="009641A3" w:rsidRDefault="00EE2B6B" w:rsidP="009641A3">
      <w:pPr>
        <w:jc w:val="center"/>
        <w:rPr>
          <w:rFonts w:ascii="Arial" w:hAnsi="Arial" w:cs="Arial"/>
          <w:b/>
          <w:bCs/>
          <w:color w:val="0C0C0C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C0C0C"/>
          <w:sz w:val="20"/>
          <w:szCs w:val="20"/>
          <w:u w:val="single"/>
        </w:rPr>
        <w:t>2018-19</w:t>
      </w:r>
    </w:p>
    <w:p w:rsidR="009641A3" w:rsidRDefault="009641A3">
      <w:pPr>
        <w:rPr>
          <w:rFonts w:ascii="Arial" w:hAnsi="Arial" w:cs="Arial"/>
          <w:b/>
          <w:bCs/>
          <w:color w:val="0C0C0C"/>
          <w:sz w:val="20"/>
          <w:szCs w:val="20"/>
        </w:rPr>
      </w:pPr>
    </w:p>
    <w:p w:rsidR="009641A3" w:rsidRDefault="009641A3">
      <w:pPr>
        <w:rPr>
          <w:rFonts w:ascii="Arial" w:hAnsi="Arial" w:cs="Arial"/>
          <w:b/>
          <w:bCs/>
          <w:color w:val="0C0C0C"/>
          <w:sz w:val="20"/>
          <w:szCs w:val="20"/>
        </w:rPr>
      </w:pPr>
    </w:p>
    <w:p w:rsidR="00CD1B67" w:rsidRPr="007C3461" w:rsidRDefault="00EE2B6B" w:rsidP="00CD1B67">
      <w:pPr>
        <w:rPr>
          <w:rFonts w:ascii="Arial" w:hAnsi="Arial" w:cs="Arial"/>
          <w:bCs/>
          <w:color w:val="0C0C0C"/>
          <w:sz w:val="20"/>
          <w:szCs w:val="20"/>
        </w:rPr>
      </w:pPr>
      <w:r w:rsidRPr="007C3461">
        <w:rPr>
          <w:rFonts w:ascii="Arial" w:hAnsi="Arial" w:cs="Arial"/>
          <w:bCs/>
          <w:color w:val="0C0C0C"/>
          <w:sz w:val="20"/>
          <w:szCs w:val="20"/>
        </w:rPr>
        <w:t xml:space="preserve">We will continue to respond to the needs of our Pupil Premium cohort and the gaps in attainment between these and non Pupil Premium students </w:t>
      </w:r>
      <w:r w:rsidR="00CD1B67">
        <w:rPr>
          <w:rFonts w:ascii="Arial" w:hAnsi="Arial" w:cs="Arial"/>
          <w:bCs/>
          <w:color w:val="0C0C0C"/>
          <w:sz w:val="20"/>
          <w:szCs w:val="20"/>
        </w:rPr>
        <w:t>by</w:t>
      </w:r>
      <w:r w:rsidR="00CD1B67" w:rsidRPr="007C3461">
        <w:rPr>
          <w:rFonts w:ascii="Arial" w:hAnsi="Arial" w:cs="Arial"/>
          <w:bCs/>
          <w:color w:val="0C0C0C"/>
          <w:sz w:val="20"/>
          <w:szCs w:val="20"/>
        </w:rPr>
        <w:t xml:space="preserve"> maintain</w:t>
      </w:r>
      <w:r w:rsidR="00CD1B67">
        <w:rPr>
          <w:rFonts w:ascii="Arial" w:hAnsi="Arial" w:cs="Arial"/>
          <w:bCs/>
          <w:color w:val="0C0C0C"/>
          <w:sz w:val="20"/>
          <w:szCs w:val="20"/>
        </w:rPr>
        <w:t>ing</w:t>
      </w:r>
      <w:r w:rsidR="00CD1B67" w:rsidRPr="007C3461">
        <w:rPr>
          <w:rFonts w:ascii="Arial" w:hAnsi="Arial" w:cs="Arial"/>
          <w:bCs/>
          <w:color w:val="0C0C0C"/>
          <w:sz w:val="20"/>
          <w:szCs w:val="20"/>
        </w:rPr>
        <w:t xml:space="preserve"> and develop</w:t>
      </w:r>
      <w:r w:rsidR="00CD1B67">
        <w:rPr>
          <w:rFonts w:ascii="Arial" w:hAnsi="Arial" w:cs="Arial"/>
          <w:bCs/>
          <w:color w:val="0C0C0C"/>
          <w:sz w:val="20"/>
          <w:szCs w:val="20"/>
        </w:rPr>
        <w:t>ing on</w:t>
      </w:r>
      <w:r w:rsidR="00CD1B67" w:rsidRPr="007C3461">
        <w:rPr>
          <w:rFonts w:ascii="Arial" w:hAnsi="Arial" w:cs="Arial"/>
          <w:bCs/>
          <w:color w:val="0C0C0C"/>
          <w:sz w:val="20"/>
          <w:szCs w:val="20"/>
        </w:rPr>
        <w:t xml:space="preserve"> successes made in </w:t>
      </w:r>
      <w:r w:rsidR="009A19F0">
        <w:rPr>
          <w:rFonts w:ascii="Arial" w:hAnsi="Arial" w:cs="Arial"/>
          <w:bCs/>
          <w:color w:val="0C0C0C"/>
          <w:sz w:val="20"/>
          <w:szCs w:val="20"/>
        </w:rPr>
        <w:t>this area in previous</w:t>
      </w:r>
      <w:r w:rsidR="00CD1B67" w:rsidRPr="007C3461">
        <w:rPr>
          <w:rFonts w:ascii="Arial" w:hAnsi="Arial" w:cs="Arial"/>
          <w:bCs/>
          <w:color w:val="0C0C0C"/>
          <w:sz w:val="20"/>
          <w:szCs w:val="20"/>
        </w:rPr>
        <w:t xml:space="preserve"> years</w:t>
      </w:r>
      <w:r w:rsidR="009A19F0">
        <w:rPr>
          <w:rFonts w:ascii="Arial" w:hAnsi="Arial" w:cs="Arial"/>
          <w:bCs/>
          <w:color w:val="0C0C0C"/>
          <w:sz w:val="20"/>
          <w:szCs w:val="20"/>
        </w:rPr>
        <w:t>. T</w:t>
      </w:r>
      <w:r w:rsidR="00CD1B67">
        <w:rPr>
          <w:rFonts w:ascii="Arial" w:hAnsi="Arial" w:cs="Arial"/>
          <w:bCs/>
          <w:color w:val="0C0C0C"/>
          <w:sz w:val="20"/>
          <w:szCs w:val="20"/>
        </w:rPr>
        <w:t xml:space="preserve">hrough </w:t>
      </w:r>
      <w:r w:rsidR="00CD1B67" w:rsidRPr="007C3461">
        <w:rPr>
          <w:rFonts w:ascii="Arial" w:hAnsi="Arial" w:cs="Arial"/>
          <w:bCs/>
          <w:color w:val="0C0C0C"/>
          <w:sz w:val="20"/>
          <w:szCs w:val="20"/>
        </w:rPr>
        <w:t>rev</w:t>
      </w:r>
      <w:r w:rsidR="009A19F0">
        <w:rPr>
          <w:rFonts w:ascii="Arial" w:hAnsi="Arial" w:cs="Arial"/>
          <w:bCs/>
          <w:color w:val="0C0C0C"/>
          <w:sz w:val="20"/>
          <w:szCs w:val="20"/>
        </w:rPr>
        <w:t>iew and rev</w:t>
      </w:r>
      <w:r w:rsidR="00CD1B67" w:rsidRPr="007C3461">
        <w:rPr>
          <w:rFonts w:ascii="Arial" w:hAnsi="Arial" w:cs="Arial"/>
          <w:bCs/>
          <w:color w:val="0C0C0C"/>
          <w:sz w:val="20"/>
          <w:szCs w:val="20"/>
        </w:rPr>
        <w:t>is</w:t>
      </w:r>
      <w:r w:rsidR="00CD1B67">
        <w:rPr>
          <w:rFonts w:ascii="Arial" w:hAnsi="Arial" w:cs="Arial"/>
          <w:bCs/>
          <w:color w:val="0C0C0C"/>
          <w:sz w:val="20"/>
          <w:szCs w:val="20"/>
        </w:rPr>
        <w:t>ion of</w:t>
      </w:r>
      <w:r w:rsidR="00CD1B67" w:rsidRPr="007C3461">
        <w:rPr>
          <w:rFonts w:ascii="Arial" w:hAnsi="Arial" w:cs="Arial"/>
          <w:bCs/>
          <w:color w:val="0C0C0C"/>
          <w:sz w:val="20"/>
          <w:szCs w:val="20"/>
        </w:rPr>
        <w:t xml:space="preserve"> existing and develop</w:t>
      </w:r>
      <w:r w:rsidR="00CD1B67">
        <w:rPr>
          <w:rFonts w:ascii="Arial" w:hAnsi="Arial" w:cs="Arial"/>
          <w:bCs/>
          <w:color w:val="0C0C0C"/>
          <w:sz w:val="20"/>
          <w:szCs w:val="20"/>
        </w:rPr>
        <w:t>ment of</w:t>
      </w:r>
      <w:r w:rsidR="00CD1B67" w:rsidRPr="007C3461">
        <w:rPr>
          <w:rFonts w:ascii="Arial" w:hAnsi="Arial" w:cs="Arial"/>
          <w:bCs/>
          <w:color w:val="0C0C0C"/>
          <w:sz w:val="20"/>
          <w:szCs w:val="20"/>
        </w:rPr>
        <w:t xml:space="preserve"> new interventions </w:t>
      </w:r>
      <w:r w:rsidR="009A19F0">
        <w:rPr>
          <w:rFonts w:ascii="Arial" w:hAnsi="Arial" w:cs="Arial"/>
          <w:bCs/>
          <w:color w:val="0C0C0C"/>
          <w:sz w:val="20"/>
          <w:szCs w:val="20"/>
        </w:rPr>
        <w:t xml:space="preserve">we aim to </w:t>
      </w:r>
      <w:r w:rsidR="00CD1B67">
        <w:rPr>
          <w:rFonts w:ascii="Arial" w:hAnsi="Arial" w:cs="Arial"/>
          <w:bCs/>
          <w:color w:val="0C0C0C"/>
          <w:sz w:val="20"/>
          <w:szCs w:val="20"/>
        </w:rPr>
        <w:t xml:space="preserve">respond to the needs of </w:t>
      </w:r>
      <w:r w:rsidR="00CD1B67" w:rsidRPr="007C3461">
        <w:rPr>
          <w:rFonts w:ascii="Arial" w:hAnsi="Arial" w:cs="Arial"/>
          <w:bCs/>
          <w:color w:val="0C0C0C"/>
          <w:sz w:val="20"/>
          <w:szCs w:val="20"/>
        </w:rPr>
        <w:t>students</w:t>
      </w:r>
      <w:r w:rsidR="009A19F0">
        <w:rPr>
          <w:rFonts w:ascii="Arial" w:hAnsi="Arial" w:cs="Arial"/>
          <w:bCs/>
          <w:color w:val="0C0C0C"/>
          <w:sz w:val="20"/>
          <w:szCs w:val="20"/>
        </w:rPr>
        <w:t xml:space="preserve"> and increase educational aspirations and outcomes.</w:t>
      </w:r>
    </w:p>
    <w:p w:rsidR="009641A3" w:rsidRPr="007C3461" w:rsidRDefault="00EE2B6B">
      <w:pPr>
        <w:rPr>
          <w:rFonts w:ascii="Arial" w:hAnsi="Arial" w:cs="Arial"/>
          <w:bCs/>
          <w:color w:val="0C0C0C"/>
          <w:sz w:val="20"/>
          <w:szCs w:val="20"/>
        </w:rPr>
      </w:pPr>
      <w:r w:rsidRPr="007C3461">
        <w:rPr>
          <w:rFonts w:ascii="Arial" w:hAnsi="Arial" w:cs="Arial"/>
          <w:bCs/>
          <w:color w:val="0C0C0C"/>
          <w:sz w:val="20"/>
          <w:szCs w:val="20"/>
        </w:rPr>
        <w:t xml:space="preserve">    </w:t>
      </w:r>
    </w:p>
    <w:p w:rsidR="00EE2B6B" w:rsidRDefault="00EE2B6B">
      <w:pPr>
        <w:rPr>
          <w:rFonts w:ascii="Arial" w:hAnsi="Arial" w:cs="Arial"/>
          <w:bCs/>
          <w:color w:val="0C0C0C"/>
          <w:sz w:val="20"/>
          <w:szCs w:val="20"/>
        </w:rPr>
      </w:pPr>
      <w:r w:rsidRPr="007C3461">
        <w:rPr>
          <w:rFonts w:ascii="Arial" w:hAnsi="Arial" w:cs="Arial"/>
          <w:bCs/>
          <w:color w:val="0C0C0C"/>
          <w:sz w:val="20"/>
          <w:szCs w:val="20"/>
        </w:rPr>
        <w:t xml:space="preserve">Our </w:t>
      </w:r>
      <w:r w:rsidR="009A19F0">
        <w:rPr>
          <w:rFonts w:ascii="Arial" w:hAnsi="Arial" w:cs="Arial"/>
          <w:bCs/>
          <w:color w:val="0C0C0C"/>
          <w:sz w:val="20"/>
          <w:szCs w:val="20"/>
        </w:rPr>
        <w:t xml:space="preserve">key </w:t>
      </w:r>
      <w:r w:rsidRPr="007C3461">
        <w:rPr>
          <w:rFonts w:ascii="Arial" w:hAnsi="Arial" w:cs="Arial"/>
          <w:bCs/>
          <w:color w:val="0C0C0C"/>
          <w:sz w:val="20"/>
          <w:szCs w:val="20"/>
        </w:rPr>
        <w:t xml:space="preserve">focus will be to continue to employ </w:t>
      </w:r>
      <w:r w:rsidR="009A19F0">
        <w:rPr>
          <w:rFonts w:ascii="Arial" w:hAnsi="Arial" w:cs="Arial"/>
          <w:bCs/>
          <w:color w:val="0C0C0C"/>
          <w:sz w:val="20"/>
          <w:szCs w:val="20"/>
        </w:rPr>
        <w:t xml:space="preserve">and train </w:t>
      </w:r>
      <w:r w:rsidRPr="007C3461">
        <w:rPr>
          <w:rFonts w:ascii="Arial" w:hAnsi="Arial" w:cs="Arial"/>
          <w:bCs/>
          <w:color w:val="0C0C0C"/>
          <w:sz w:val="20"/>
          <w:szCs w:val="20"/>
        </w:rPr>
        <w:t xml:space="preserve">staff against a curriculum model </w:t>
      </w:r>
      <w:r w:rsidR="00CD1B67">
        <w:rPr>
          <w:rFonts w:ascii="Arial" w:hAnsi="Arial" w:cs="Arial"/>
          <w:bCs/>
          <w:color w:val="0C0C0C"/>
          <w:sz w:val="20"/>
          <w:szCs w:val="20"/>
        </w:rPr>
        <w:t>that allows us to keep</w:t>
      </w:r>
      <w:r w:rsidRPr="007C3461">
        <w:rPr>
          <w:rFonts w:ascii="Arial" w:hAnsi="Arial" w:cs="Arial"/>
          <w:bCs/>
          <w:color w:val="0C0C0C"/>
          <w:sz w:val="20"/>
          <w:szCs w:val="20"/>
        </w:rPr>
        <w:t xml:space="preserve"> class sizes</w:t>
      </w:r>
      <w:r w:rsidR="00CD1B67">
        <w:rPr>
          <w:rFonts w:ascii="Arial" w:hAnsi="Arial" w:cs="Arial"/>
          <w:bCs/>
          <w:color w:val="0C0C0C"/>
          <w:sz w:val="20"/>
          <w:szCs w:val="20"/>
        </w:rPr>
        <w:t xml:space="preserve"> small, which allows us to effectively deploy the support of teaching assistants and intervention staff and </w:t>
      </w:r>
      <w:r w:rsidRPr="007C3461">
        <w:rPr>
          <w:rFonts w:ascii="Arial" w:hAnsi="Arial" w:cs="Arial"/>
          <w:bCs/>
          <w:color w:val="0C0C0C"/>
          <w:sz w:val="20"/>
          <w:szCs w:val="20"/>
        </w:rPr>
        <w:t>which means that the specific learning needs of students within i</w:t>
      </w:r>
      <w:r w:rsidR="00CD1B67">
        <w:rPr>
          <w:rFonts w:ascii="Arial" w:hAnsi="Arial" w:cs="Arial"/>
          <w:bCs/>
          <w:color w:val="0C0C0C"/>
          <w:sz w:val="20"/>
          <w:szCs w:val="20"/>
        </w:rPr>
        <w:t xml:space="preserve">dentified cohorts and/or where </w:t>
      </w:r>
      <w:r w:rsidRPr="007C3461">
        <w:rPr>
          <w:rFonts w:ascii="Arial" w:hAnsi="Arial" w:cs="Arial"/>
          <w:bCs/>
          <w:color w:val="0C0C0C"/>
          <w:sz w:val="20"/>
          <w:szCs w:val="20"/>
        </w:rPr>
        <w:t>gaps in attainment are evident</w:t>
      </w:r>
      <w:r w:rsidR="009A19F0">
        <w:rPr>
          <w:rFonts w:ascii="Arial" w:hAnsi="Arial" w:cs="Arial"/>
          <w:bCs/>
          <w:color w:val="0C0C0C"/>
          <w:sz w:val="20"/>
          <w:szCs w:val="20"/>
        </w:rPr>
        <w:t>,</w:t>
      </w:r>
      <w:r w:rsidRPr="007C3461">
        <w:rPr>
          <w:rFonts w:ascii="Arial" w:hAnsi="Arial" w:cs="Arial"/>
          <w:bCs/>
          <w:color w:val="0C0C0C"/>
          <w:sz w:val="20"/>
          <w:szCs w:val="20"/>
        </w:rPr>
        <w:t xml:space="preserve"> can be more ably met.  </w:t>
      </w:r>
    </w:p>
    <w:p w:rsidR="00CD1B67" w:rsidRDefault="00CD1B67">
      <w:pPr>
        <w:rPr>
          <w:rFonts w:ascii="Arial" w:hAnsi="Arial" w:cs="Arial"/>
          <w:bCs/>
          <w:color w:val="0C0C0C"/>
          <w:sz w:val="20"/>
          <w:szCs w:val="20"/>
        </w:rPr>
      </w:pPr>
    </w:p>
    <w:p w:rsidR="00CD1B67" w:rsidRDefault="00CD1B67">
      <w:pPr>
        <w:rPr>
          <w:rFonts w:ascii="Arial" w:hAnsi="Arial" w:cs="Arial"/>
          <w:bCs/>
          <w:color w:val="0C0C0C"/>
          <w:sz w:val="20"/>
          <w:szCs w:val="20"/>
        </w:rPr>
      </w:pPr>
      <w:r>
        <w:rPr>
          <w:rFonts w:ascii="Arial" w:hAnsi="Arial" w:cs="Arial"/>
          <w:bCs/>
          <w:color w:val="0C0C0C"/>
          <w:sz w:val="20"/>
          <w:szCs w:val="20"/>
        </w:rPr>
        <w:t xml:space="preserve">Our strategy will develop with new initiatives emerging as the year progresses and </w:t>
      </w:r>
      <w:r w:rsidR="009A19F0">
        <w:rPr>
          <w:rFonts w:ascii="Arial" w:hAnsi="Arial" w:cs="Arial"/>
          <w:bCs/>
          <w:color w:val="0C0C0C"/>
          <w:sz w:val="20"/>
          <w:szCs w:val="20"/>
        </w:rPr>
        <w:t xml:space="preserve">as interventions and their impact for and on student attainment is </w:t>
      </w:r>
      <w:r>
        <w:rPr>
          <w:rFonts w:ascii="Arial" w:hAnsi="Arial" w:cs="Arial"/>
          <w:bCs/>
          <w:color w:val="0C0C0C"/>
          <w:sz w:val="20"/>
          <w:szCs w:val="20"/>
        </w:rPr>
        <w:t>reviewed across the year.</w:t>
      </w:r>
    </w:p>
    <w:p w:rsidR="00CD1B67" w:rsidRDefault="00CD1B67">
      <w:pPr>
        <w:rPr>
          <w:rFonts w:ascii="Arial" w:hAnsi="Arial" w:cs="Arial"/>
          <w:b/>
          <w:bCs/>
          <w:color w:val="0C0C0C"/>
          <w:sz w:val="20"/>
          <w:szCs w:val="20"/>
        </w:rPr>
      </w:pPr>
    </w:p>
    <w:p w:rsidR="00AF4DA0" w:rsidRPr="007629C2" w:rsidRDefault="00EE2B6B" w:rsidP="00EE2B6B">
      <w:pPr>
        <w:rPr>
          <w:rFonts w:ascii="Arial" w:hAnsi="Arial" w:cs="Arial"/>
          <w:b/>
          <w:bCs/>
          <w:color w:val="0C0C0C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C0C0C"/>
          <w:sz w:val="20"/>
          <w:szCs w:val="20"/>
          <w:u w:val="single"/>
        </w:rPr>
        <w:t>Barriers to</w:t>
      </w:r>
      <w:r w:rsidR="007C3461">
        <w:rPr>
          <w:rFonts w:ascii="Arial" w:hAnsi="Arial" w:cs="Arial"/>
          <w:b/>
          <w:bCs/>
          <w:color w:val="0C0C0C"/>
          <w:sz w:val="20"/>
          <w:szCs w:val="20"/>
          <w:u w:val="single"/>
        </w:rPr>
        <w:t xml:space="preserve"> achieving against strategy</w:t>
      </w:r>
      <w:r>
        <w:rPr>
          <w:rFonts w:ascii="Arial" w:hAnsi="Arial" w:cs="Arial"/>
          <w:b/>
          <w:bCs/>
          <w:color w:val="0C0C0C"/>
          <w:sz w:val="20"/>
          <w:szCs w:val="20"/>
          <w:u w:val="single"/>
        </w:rPr>
        <w:t xml:space="preserve"> </w:t>
      </w:r>
    </w:p>
    <w:p w:rsidR="009641A3" w:rsidRDefault="009641A3">
      <w:pPr>
        <w:rPr>
          <w:rFonts w:ascii="Arial" w:hAnsi="Arial" w:cs="Arial"/>
          <w:b/>
          <w:bCs/>
          <w:color w:val="0C0C0C"/>
          <w:sz w:val="20"/>
          <w:szCs w:val="20"/>
        </w:rPr>
      </w:pPr>
    </w:p>
    <w:p w:rsidR="009641A3" w:rsidRPr="009641A3" w:rsidRDefault="009641A3" w:rsidP="009641A3">
      <w:pPr>
        <w:pStyle w:val="ListParagraph"/>
        <w:numPr>
          <w:ilvl w:val="0"/>
          <w:numId w:val="1"/>
        </w:numPr>
        <w:rPr>
          <w:rFonts w:ascii="Arial" w:hAnsi="Arial" w:cs="Arial"/>
          <w:color w:val="0C0C0C"/>
          <w:sz w:val="20"/>
          <w:szCs w:val="20"/>
        </w:rPr>
      </w:pPr>
      <w:r w:rsidRPr="009641A3">
        <w:rPr>
          <w:rFonts w:ascii="Arial" w:hAnsi="Arial" w:cs="Arial"/>
          <w:color w:val="0C0C0C"/>
          <w:sz w:val="20"/>
          <w:szCs w:val="20"/>
        </w:rPr>
        <w:t>Lower starting point</w:t>
      </w:r>
      <w:r w:rsidR="00EE2B6B">
        <w:rPr>
          <w:rFonts w:ascii="Arial" w:hAnsi="Arial" w:cs="Arial"/>
          <w:color w:val="0C0C0C"/>
          <w:sz w:val="20"/>
          <w:szCs w:val="20"/>
        </w:rPr>
        <w:t>s</w:t>
      </w:r>
      <w:r w:rsidRPr="009641A3">
        <w:rPr>
          <w:rFonts w:ascii="Arial" w:hAnsi="Arial" w:cs="Arial"/>
          <w:color w:val="0C0C0C"/>
          <w:sz w:val="20"/>
          <w:szCs w:val="20"/>
        </w:rPr>
        <w:t xml:space="preserve"> in literacy and numeracy for </w:t>
      </w:r>
      <w:r w:rsidR="00EE2B6B">
        <w:rPr>
          <w:rFonts w:ascii="Arial" w:hAnsi="Arial" w:cs="Arial"/>
          <w:color w:val="0C0C0C"/>
          <w:sz w:val="20"/>
          <w:szCs w:val="20"/>
        </w:rPr>
        <w:t xml:space="preserve">some </w:t>
      </w:r>
      <w:r w:rsidRPr="009641A3">
        <w:rPr>
          <w:rFonts w:ascii="Arial" w:hAnsi="Arial" w:cs="Arial"/>
          <w:color w:val="0C0C0C"/>
          <w:sz w:val="20"/>
          <w:szCs w:val="20"/>
        </w:rPr>
        <w:t>PP pupils</w:t>
      </w:r>
      <w:r w:rsidR="00EE2B6B">
        <w:rPr>
          <w:rFonts w:ascii="Arial" w:hAnsi="Arial" w:cs="Arial"/>
          <w:color w:val="0C0C0C"/>
          <w:sz w:val="20"/>
          <w:szCs w:val="20"/>
        </w:rPr>
        <w:t>.</w:t>
      </w:r>
    </w:p>
    <w:p w:rsidR="009641A3" w:rsidRPr="009641A3" w:rsidRDefault="009641A3" w:rsidP="009641A3">
      <w:pPr>
        <w:pStyle w:val="ListParagraph"/>
        <w:numPr>
          <w:ilvl w:val="0"/>
          <w:numId w:val="1"/>
        </w:numPr>
        <w:rPr>
          <w:rFonts w:ascii="Arial" w:hAnsi="Arial" w:cs="Arial"/>
          <w:color w:val="0C0C0C"/>
          <w:sz w:val="20"/>
          <w:szCs w:val="20"/>
        </w:rPr>
      </w:pPr>
      <w:r w:rsidRPr="009641A3">
        <w:rPr>
          <w:rFonts w:ascii="Arial" w:hAnsi="Arial" w:cs="Arial"/>
          <w:color w:val="0C0C0C"/>
          <w:sz w:val="20"/>
          <w:szCs w:val="20"/>
        </w:rPr>
        <w:t xml:space="preserve">High attaining learners who are </w:t>
      </w:r>
      <w:r w:rsidR="00EE2B6B">
        <w:rPr>
          <w:rFonts w:ascii="Arial" w:hAnsi="Arial" w:cs="Arial"/>
          <w:color w:val="0C0C0C"/>
          <w:sz w:val="20"/>
          <w:szCs w:val="20"/>
        </w:rPr>
        <w:t xml:space="preserve">not </w:t>
      </w:r>
      <w:r w:rsidRPr="009641A3">
        <w:rPr>
          <w:rFonts w:ascii="Arial" w:hAnsi="Arial" w:cs="Arial"/>
          <w:color w:val="0C0C0C"/>
          <w:sz w:val="20"/>
          <w:szCs w:val="20"/>
        </w:rPr>
        <w:t xml:space="preserve">making </w:t>
      </w:r>
      <w:r w:rsidR="00EE2B6B">
        <w:rPr>
          <w:rFonts w:ascii="Arial" w:hAnsi="Arial" w:cs="Arial"/>
          <w:color w:val="0C0C0C"/>
          <w:sz w:val="20"/>
          <w:szCs w:val="20"/>
        </w:rPr>
        <w:t xml:space="preserve">the expected </w:t>
      </w:r>
      <w:r w:rsidRPr="009641A3">
        <w:rPr>
          <w:rFonts w:ascii="Arial" w:hAnsi="Arial" w:cs="Arial"/>
          <w:color w:val="0C0C0C"/>
          <w:sz w:val="20"/>
          <w:szCs w:val="20"/>
        </w:rPr>
        <w:t>progress.</w:t>
      </w:r>
    </w:p>
    <w:p w:rsidR="009641A3" w:rsidRPr="009641A3" w:rsidRDefault="00EE2B6B" w:rsidP="009641A3">
      <w:pPr>
        <w:pStyle w:val="ListParagraph"/>
        <w:numPr>
          <w:ilvl w:val="0"/>
          <w:numId w:val="1"/>
        </w:numPr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M</w:t>
      </w:r>
      <w:r w:rsidR="009641A3" w:rsidRPr="009641A3">
        <w:rPr>
          <w:rFonts w:ascii="Arial" w:hAnsi="Arial" w:cs="Arial"/>
          <w:color w:val="0C0C0C"/>
          <w:sz w:val="20"/>
          <w:szCs w:val="20"/>
        </w:rPr>
        <w:t xml:space="preserve">iddle ability </w:t>
      </w:r>
      <w:r w:rsidR="00C108DA">
        <w:rPr>
          <w:rFonts w:ascii="Arial" w:hAnsi="Arial" w:cs="Arial"/>
          <w:color w:val="0C0C0C"/>
          <w:sz w:val="20"/>
          <w:szCs w:val="20"/>
        </w:rPr>
        <w:t>learners</w:t>
      </w:r>
      <w:r w:rsidR="009641A3" w:rsidRPr="009641A3">
        <w:rPr>
          <w:rFonts w:ascii="Arial" w:hAnsi="Arial" w:cs="Arial"/>
          <w:color w:val="0C0C0C"/>
          <w:sz w:val="20"/>
          <w:szCs w:val="20"/>
        </w:rPr>
        <w:t xml:space="preserve"> who are making less progress than their peers throughout KS3 and 4.</w:t>
      </w:r>
    </w:p>
    <w:p w:rsidR="009641A3" w:rsidRPr="009641A3" w:rsidRDefault="009641A3" w:rsidP="009641A3">
      <w:pPr>
        <w:pStyle w:val="ListParagraph"/>
        <w:numPr>
          <w:ilvl w:val="0"/>
          <w:numId w:val="1"/>
        </w:numPr>
        <w:rPr>
          <w:rFonts w:ascii="Arial" w:hAnsi="Arial" w:cs="Arial"/>
          <w:color w:val="0C0C0C"/>
          <w:sz w:val="20"/>
          <w:szCs w:val="20"/>
        </w:rPr>
      </w:pPr>
      <w:r w:rsidRPr="009641A3">
        <w:rPr>
          <w:rFonts w:ascii="Arial" w:hAnsi="Arial" w:cs="Arial"/>
          <w:color w:val="0C0C0C"/>
          <w:sz w:val="20"/>
          <w:szCs w:val="20"/>
        </w:rPr>
        <w:t>Poor home learning environment for some learners which prevents good quality study, homework and revision.</w:t>
      </w:r>
    </w:p>
    <w:p w:rsidR="009641A3" w:rsidRDefault="009641A3">
      <w:pPr>
        <w:rPr>
          <w:rFonts w:ascii="Arial" w:hAnsi="Arial" w:cs="Arial"/>
          <w:color w:val="0C0C0C"/>
          <w:sz w:val="20"/>
          <w:szCs w:val="20"/>
        </w:rPr>
      </w:pPr>
    </w:p>
    <w:p w:rsidR="007629C2" w:rsidRPr="007629C2" w:rsidRDefault="007629C2" w:rsidP="00EE2B6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u w:val="single"/>
        </w:rPr>
      </w:pPr>
      <w:r w:rsidRPr="007629C2">
        <w:rPr>
          <w:rFonts w:ascii="Arial" w:hAnsi="Arial" w:cs="Arial"/>
          <w:b/>
          <w:sz w:val="20"/>
          <w:szCs w:val="20"/>
          <w:u w:val="single"/>
        </w:rPr>
        <w:t>D</w:t>
      </w:r>
      <w:r w:rsidR="007C3461">
        <w:rPr>
          <w:rFonts w:ascii="Arial" w:hAnsi="Arial" w:cs="Arial"/>
          <w:b/>
          <w:sz w:val="20"/>
          <w:szCs w:val="20"/>
          <w:u w:val="single"/>
        </w:rPr>
        <w:t>esired</w:t>
      </w:r>
      <w:r w:rsidRPr="007629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C3461">
        <w:rPr>
          <w:rFonts w:ascii="Arial" w:hAnsi="Arial" w:cs="Arial"/>
          <w:b/>
          <w:sz w:val="20"/>
          <w:szCs w:val="20"/>
          <w:u w:val="single"/>
        </w:rPr>
        <w:t xml:space="preserve">outcomes </w:t>
      </w:r>
    </w:p>
    <w:p w:rsidR="00E1357B" w:rsidRPr="00CD1B67" w:rsidRDefault="007C3461" w:rsidP="007C34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CD1B67">
        <w:rPr>
          <w:rFonts w:ascii="Arial" w:hAnsi="Arial" w:cs="Arial"/>
          <w:color w:val="0C0C0C"/>
          <w:sz w:val="20"/>
          <w:szCs w:val="20"/>
        </w:rPr>
        <w:t>Diminish</w:t>
      </w:r>
      <w:r w:rsidR="00E1357B" w:rsidRPr="00CD1B67">
        <w:rPr>
          <w:rFonts w:ascii="Arial" w:hAnsi="Arial" w:cs="Arial"/>
          <w:color w:val="0C0C0C"/>
          <w:sz w:val="20"/>
          <w:szCs w:val="20"/>
        </w:rPr>
        <w:t xml:space="preserve"> gaps between PP and non PP learners in Year 7 and 8 in numeracy and literacy</w:t>
      </w:r>
      <w:r w:rsidR="00CD1B67" w:rsidRPr="00CD1B67">
        <w:rPr>
          <w:rFonts w:ascii="Arial" w:hAnsi="Arial" w:cs="Arial"/>
          <w:color w:val="0C0C0C"/>
          <w:sz w:val="20"/>
          <w:szCs w:val="20"/>
        </w:rPr>
        <w:t xml:space="preserve">. </w:t>
      </w:r>
      <w:r w:rsidR="00CD1B67">
        <w:rPr>
          <w:rFonts w:ascii="Arial" w:hAnsi="Arial" w:cs="Arial"/>
          <w:color w:val="0C0C0C"/>
          <w:sz w:val="20"/>
          <w:szCs w:val="20"/>
        </w:rPr>
        <w:t xml:space="preserve">Improving the </w:t>
      </w:r>
      <w:r w:rsidR="00CD1B67" w:rsidRPr="00CD1B67">
        <w:rPr>
          <w:rFonts w:ascii="Arial" w:hAnsi="Arial" w:cs="Arial"/>
          <w:sz w:val="20"/>
          <w:szCs w:val="20"/>
        </w:rPr>
        <w:t>chronological reading age</w:t>
      </w:r>
      <w:r w:rsidR="00CD1B67">
        <w:rPr>
          <w:rFonts w:ascii="Arial" w:hAnsi="Arial" w:cs="Arial"/>
          <w:color w:val="0C0C0C"/>
          <w:sz w:val="20"/>
          <w:szCs w:val="20"/>
        </w:rPr>
        <w:t xml:space="preserve"> of affected cohorts in both</w:t>
      </w:r>
      <w:r w:rsidR="00E1357B" w:rsidRPr="00CD1B67">
        <w:rPr>
          <w:rFonts w:ascii="Arial" w:hAnsi="Arial" w:cs="Arial"/>
          <w:sz w:val="20"/>
          <w:szCs w:val="20"/>
        </w:rPr>
        <w:t xml:space="preserve"> year groups.</w:t>
      </w:r>
    </w:p>
    <w:p w:rsidR="00E1357B" w:rsidRPr="007629C2" w:rsidRDefault="00E1357B" w:rsidP="00E135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color w:val="0C0C0C"/>
          <w:sz w:val="20"/>
          <w:szCs w:val="20"/>
        </w:rPr>
      </w:pPr>
      <w:r w:rsidRPr="00E1357B">
        <w:rPr>
          <w:rFonts w:ascii="Arial" w:hAnsi="Arial" w:cs="Arial"/>
          <w:color w:val="0C0C0C"/>
          <w:sz w:val="20"/>
          <w:szCs w:val="20"/>
        </w:rPr>
        <w:t xml:space="preserve">More rapid progress across KS3 for all </w:t>
      </w:r>
      <w:r w:rsidR="007C3461">
        <w:rPr>
          <w:rFonts w:ascii="Arial" w:hAnsi="Arial" w:cs="Arial"/>
          <w:color w:val="0C0C0C"/>
          <w:sz w:val="20"/>
          <w:szCs w:val="20"/>
        </w:rPr>
        <w:t xml:space="preserve">affected </w:t>
      </w:r>
      <w:r w:rsidR="00C108DA">
        <w:rPr>
          <w:rFonts w:ascii="Arial" w:hAnsi="Arial" w:cs="Arial"/>
          <w:color w:val="0C0C0C"/>
          <w:sz w:val="20"/>
          <w:szCs w:val="20"/>
        </w:rPr>
        <w:t>learner</w:t>
      </w:r>
      <w:r w:rsidRPr="00E1357B">
        <w:rPr>
          <w:rFonts w:ascii="Arial" w:hAnsi="Arial" w:cs="Arial"/>
          <w:color w:val="0C0C0C"/>
          <w:sz w:val="20"/>
          <w:szCs w:val="20"/>
        </w:rPr>
        <w:t xml:space="preserve">s to ensure that </w:t>
      </w:r>
      <w:proofErr w:type="gramStart"/>
      <w:r w:rsidRPr="00E1357B">
        <w:rPr>
          <w:rFonts w:ascii="Arial" w:hAnsi="Arial" w:cs="Arial"/>
          <w:color w:val="0C0C0C"/>
          <w:sz w:val="20"/>
          <w:szCs w:val="20"/>
        </w:rPr>
        <w:t>are</w:t>
      </w:r>
      <w:proofErr w:type="gramEnd"/>
      <w:r w:rsidRPr="00E1357B">
        <w:rPr>
          <w:rFonts w:ascii="Arial" w:hAnsi="Arial" w:cs="Arial"/>
          <w:color w:val="0C0C0C"/>
          <w:sz w:val="20"/>
          <w:szCs w:val="20"/>
        </w:rPr>
        <w:t xml:space="preserve"> ready for the challenge of a more robust KS4.</w:t>
      </w:r>
      <w:r w:rsidR="0046540A">
        <w:rPr>
          <w:rFonts w:ascii="Arial" w:hAnsi="Arial" w:cs="Arial"/>
          <w:color w:val="0C0C0C"/>
          <w:sz w:val="20"/>
          <w:szCs w:val="20"/>
        </w:rPr>
        <w:t xml:space="preserve"> </w:t>
      </w:r>
    </w:p>
    <w:p w:rsidR="0046540A" w:rsidRPr="007629C2" w:rsidRDefault="00E1357B" w:rsidP="004654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b/>
          <w:color w:val="0C0C0C"/>
          <w:sz w:val="20"/>
          <w:szCs w:val="20"/>
        </w:rPr>
      </w:pPr>
      <w:r w:rsidRPr="00E1357B">
        <w:rPr>
          <w:rFonts w:ascii="Arial" w:hAnsi="Arial" w:cs="Arial"/>
          <w:color w:val="0C0C0C"/>
          <w:sz w:val="20"/>
          <w:szCs w:val="20"/>
        </w:rPr>
        <w:t xml:space="preserve">Progress scores for PP learners to be in line with </w:t>
      </w:r>
      <w:proofErr w:type="spellStart"/>
      <w:r w:rsidRPr="00E1357B">
        <w:rPr>
          <w:rFonts w:ascii="Arial" w:hAnsi="Arial" w:cs="Arial"/>
          <w:color w:val="0C0C0C"/>
          <w:sz w:val="20"/>
          <w:szCs w:val="20"/>
        </w:rPr>
        <w:t>nPP</w:t>
      </w:r>
      <w:proofErr w:type="spellEnd"/>
      <w:r w:rsidRPr="00E1357B">
        <w:rPr>
          <w:rFonts w:ascii="Arial" w:hAnsi="Arial" w:cs="Arial"/>
          <w:color w:val="0C0C0C"/>
          <w:sz w:val="20"/>
          <w:szCs w:val="20"/>
        </w:rPr>
        <w:t xml:space="preserve"> learners in all year groups in all subject areas.</w:t>
      </w:r>
      <w:r w:rsidR="0046540A" w:rsidRPr="0046540A">
        <w:rPr>
          <w:rFonts w:ascii="Arial" w:hAnsi="Arial" w:cs="Arial"/>
          <w:sz w:val="20"/>
          <w:szCs w:val="20"/>
        </w:rPr>
        <w:t xml:space="preserve"> </w:t>
      </w:r>
      <w:r w:rsidR="0046540A" w:rsidRPr="007629C2">
        <w:rPr>
          <w:rFonts w:ascii="Arial" w:hAnsi="Arial" w:cs="Arial"/>
          <w:sz w:val="20"/>
          <w:szCs w:val="20"/>
        </w:rPr>
        <w:t>Reduc</w:t>
      </w:r>
      <w:r w:rsidR="0046540A">
        <w:rPr>
          <w:rFonts w:ascii="Arial" w:hAnsi="Arial" w:cs="Arial"/>
          <w:sz w:val="20"/>
          <w:szCs w:val="20"/>
        </w:rPr>
        <w:t>ing</w:t>
      </w:r>
      <w:r w:rsidR="0046540A" w:rsidRPr="007629C2">
        <w:rPr>
          <w:rFonts w:ascii="Arial" w:hAnsi="Arial" w:cs="Arial"/>
          <w:sz w:val="20"/>
          <w:szCs w:val="20"/>
        </w:rPr>
        <w:t xml:space="preserve"> progress gap between PP and </w:t>
      </w:r>
      <w:proofErr w:type="spellStart"/>
      <w:r w:rsidR="0046540A" w:rsidRPr="007629C2">
        <w:rPr>
          <w:rFonts w:ascii="Arial" w:hAnsi="Arial" w:cs="Arial"/>
          <w:sz w:val="20"/>
          <w:szCs w:val="20"/>
        </w:rPr>
        <w:t>nPP</w:t>
      </w:r>
      <w:proofErr w:type="spellEnd"/>
      <w:r w:rsidR="0046540A" w:rsidRPr="007629C2">
        <w:rPr>
          <w:rFonts w:ascii="Arial" w:hAnsi="Arial" w:cs="Arial"/>
          <w:sz w:val="20"/>
          <w:szCs w:val="20"/>
        </w:rPr>
        <w:t xml:space="preserve"> learners at KS4.</w:t>
      </w:r>
    </w:p>
    <w:p w:rsidR="007C3461" w:rsidRPr="0046540A" w:rsidRDefault="007629C2" w:rsidP="007629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b/>
          <w:color w:val="0C0C0C"/>
          <w:sz w:val="20"/>
          <w:szCs w:val="20"/>
        </w:rPr>
      </w:pPr>
      <w:r w:rsidRPr="0046540A">
        <w:rPr>
          <w:rFonts w:ascii="Arial" w:hAnsi="Arial" w:cs="Arial"/>
          <w:color w:val="0C0C0C"/>
          <w:sz w:val="20"/>
          <w:szCs w:val="20"/>
        </w:rPr>
        <w:t xml:space="preserve">To </w:t>
      </w:r>
      <w:r w:rsidR="007C3461" w:rsidRPr="0046540A">
        <w:rPr>
          <w:rFonts w:ascii="Arial" w:hAnsi="Arial" w:cs="Arial"/>
          <w:color w:val="0C0C0C"/>
          <w:sz w:val="20"/>
          <w:szCs w:val="20"/>
        </w:rPr>
        <w:t xml:space="preserve">further </w:t>
      </w:r>
      <w:r w:rsidRPr="0046540A">
        <w:rPr>
          <w:rFonts w:ascii="Arial" w:hAnsi="Arial" w:cs="Arial"/>
          <w:color w:val="0C0C0C"/>
          <w:sz w:val="20"/>
          <w:szCs w:val="20"/>
        </w:rPr>
        <w:t>increase PP attendance</w:t>
      </w:r>
      <w:r w:rsidR="0046540A" w:rsidRPr="0046540A">
        <w:rPr>
          <w:rFonts w:ascii="Arial" w:hAnsi="Arial" w:cs="Arial"/>
          <w:color w:val="0C0C0C"/>
          <w:sz w:val="20"/>
          <w:szCs w:val="20"/>
        </w:rPr>
        <w:t xml:space="preserve"> and </w:t>
      </w:r>
      <w:r w:rsidRPr="0046540A">
        <w:rPr>
          <w:rFonts w:ascii="Arial" w:hAnsi="Arial" w:cs="Arial"/>
          <w:sz w:val="20"/>
          <w:szCs w:val="20"/>
        </w:rPr>
        <w:t xml:space="preserve">reduce </w:t>
      </w:r>
      <w:proofErr w:type="spellStart"/>
      <w:r w:rsidRPr="0046540A">
        <w:rPr>
          <w:rFonts w:ascii="Arial" w:hAnsi="Arial" w:cs="Arial"/>
          <w:sz w:val="20"/>
          <w:szCs w:val="20"/>
        </w:rPr>
        <w:t>behaviour</w:t>
      </w:r>
      <w:proofErr w:type="spellEnd"/>
      <w:r w:rsidRPr="0046540A">
        <w:rPr>
          <w:rFonts w:ascii="Arial" w:hAnsi="Arial" w:cs="Arial"/>
          <w:sz w:val="20"/>
          <w:szCs w:val="20"/>
        </w:rPr>
        <w:t xml:space="preserve"> points for PP learners.</w:t>
      </w:r>
      <w:r w:rsidRPr="0046540A">
        <w:rPr>
          <w:rFonts w:ascii="MS Mincho" w:eastAsia="MS Mincho" w:hAnsi="MS Mincho" w:cs="MS Mincho"/>
          <w:sz w:val="20"/>
          <w:szCs w:val="20"/>
        </w:rPr>
        <w:t> </w:t>
      </w:r>
    </w:p>
    <w:p w:rsidR="007629C2" w:rsidRPr="007629C2" w:rsidRDefault="007629C2" w:rsidP="007629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b/>
          <w:color w:val="0C0C0C"/>
          <w:sz w:val="20"/>
          <w:szCs w:val="20"/>
        </w:rPr>
      </w:pPr>
      <w:r w:rsidRPr="007629C2">
        <w:rPr>
          <w:rFonts w:ascii="Arial" w:hAnsi="Arial" w:cs="Arial"/>
          <w:sz w:val="20"/>
          <w:szCs w:val="20"/>
        </w:rPr>
        <w:t>To reduce exclusions for PP learners.</w:t>
      </w:r>
    </w:p>
    <w:p w:rsidR="00C239E9" w:rsidRDefault="0046540A" w:rsidP="007C346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C0C0C"/>
          <w:sz w:val="20"/>
          <w:szCs w:val="20"/>
          <w:u w:val="single"/>
        </w:rPr>
      </w:pPr>
      <w:r>
        <w:rPr>
          <w:rFonts w:ascii="Arial" w:hAnsi="Arial" w:cs="Arial"/>
          <w:b/>
          <w:color w:val="0C0C0C"/>
          <w:sz w:val="20"/>
          <w:szCs w:val="20"/>
          <w:u w:val="single"/>
        </w:rPr>
        <w:t>Interventions</w:t>
      </w:r>
      <w:r w:rsidR="007C3461">
        <w:rPr>
          <w:rFonts w:ascii="Arial" w:hAnsi="Arial" w:cs="Arial"/>
          <w:b/>
          <w:color w:val="0C0C0C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C0C0C"/>
          <w:sz w:val="20"/>
          <w:szCs w:val="20"/>
          <w:u w:val="single"/>
        </w:rPr>
        <w:t xml:space="preserve">that will </w:t>
      </w:r>
      <w:r w:rsidR="007C3461">
        <w:rPr>
          <w:rFonts w:ascii="Arial" w:hAnsi="Arial" w:cs="Arial"/>
          <w:b/>
          <w:color w:val="0C0C0C"/>
          <w:sz w:val="20"/>
          <w:szCs w:val="20"/>
          <w:u w:val="single"/>
        </w:rPr>
        <w:t xml:space="preserve">support </w:t>
      </w:r>
      <w:r>
        <w:rPr>
          <w:rFonts w:ascii="Arial" w:hAnsi="Arial" w:cs="Arial"/>
          <w:b/>
          <w:color w:val="0C0C0C"/>
          <w:sz w:val="20"/>
          <w:szCs w:val="20"/>
          <w:u w:val="single"/>
        </w:rPr>
        <w:t xml:space="preserve">and feed into the </w:t>
      </w:r>
      <w:r w:rsidR="007C3461">
        <w:rPr>
          <w:rFonts w:ascii="Arial" w:hAnsi="Arial" w:cs="Arial"/>
          <w:b/>
          <w:color w:val="0C0C0C"/>
          <w:sz w:val="20"/>
          <w:szCs w:val="20"/>
          <w:u w:val="single"/>
        </w:rPr>
        <w:t xml:space="preserve">overall strategy </w:t>
      </w:r>
    </w:p>
    <w:p w:rsidR="007C3461" w:rsidRPr="007C3461" w:rsidRDefault="002619AF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Literacy: A range of </w:t>
      </w:r>
      <w:proofErr w:type="spellStart"/>
      <w:r>
        <w:rPr>
          <w:rFonts w:ascii="Arial" w:hAnsi="Arial" w:cs="Arial"/>
          <w:color w:val="0C0C0C"/>
          <w:sz w:val="20"/>
          <w:szCs w:val="20"/>
        </w:rPr>
        <w:t>programmes</w:t>
      </w:r>
      <w:proofErr w:type="spellEnd"/>
      <w:r>
        <w:rPr>
          <w:rFonts w:ascii="Arial" w:hAnsi="Arial" w:cs="Arial"/>
          <w:color w:val="0C0C0C"/>
          <w:sz w:val="20"/>
          <w:szCs w:val="20"/>
        </w:rPr>
        <w:t xml:space="preserve">/software/techniques </w:t>
      </w:r>
      <w:r w:rsidR="00C239E9" w:rsidRPr="007C3461">
        <w:rPr>
          <w:rFonts w:ascii="Arial" w:hAnsi="Arial" w:cs="Arial"/>
          <w:color w:val="0C0C0C"/>
          <w:sz w:val="20"/>
          <w:szCs w:val="20"/>
        </w:rPr>
        <w:t xml:space="preserve">to be used with the students </w:t>
      </w:r>
      <w:r>
        <w:rPr>
          <w:rFonts w:ascii="Arial" w:hAnsi="Arial" w:cs="Arial"/>
          <w:color w:val="0C0C0C"/>
          <w:sz w:val="20"/>
          <w:szCs w:val="20"/>
        </w:rPr>
        <w:t>with a</w:t>
      </w:r>
      <w:r w:rsidR="00C239E9" w:rsidRPr="007C3461">
        <w:rPr>
          <w:rFonts w:ascii="Arial" w:hAnsi="Arial" w:cs="Arial"/>
          <w:color w:val="0C0C0C"/>
          <w:sz w:val="20"/>
          <w:szCs w:val="20"/>
        </w:rPr>
        <w:t xml:space="preserve"> reading age below their chronological reading age</w:t>
      </w:r>
      <w:r w:rsidR="007C3461" w:rsidRPr="007C3461">
        <w:rPr>
          <w:rFonts w:ascii="Arial" w:hAnsi="Arial" w:cs="Arial"/>
          <w:color w:val="0C0C0C"/>
          <w:sz w:val="20"/>
          <w:szCs w:val="20"/>
        </w:rPr>
        <w:t>. S</w:t>
      </w:r>
      <w:r w:rsidR="00C239E9" w:rsidRPr="007C3461">
        <w:rPr>
          <w:rFonts w:ascii="Arial" w:hAnsi="Arial" w:cs="Arial"/>
          <w:color w:val="0C0C0C"/>
          <w:sz w:val="20"/>
          <w:szCs w:val="20"/>
        </w:rPr>
        <w:t>mall group and one to one sessions</w:t>
      </w:r>
      <w:r>
        <w:rPr>
          <w:rFonts w:ascii="Arial" w:hAnsi="Arial" w:cs="Arial"/>
          <w:color w:val="0C0C0C"/>
          <w:sz w:val="20"/>
          <w:szCs w:val="20"/>
        </w:rPr>
        <w:t xml:space="preserve"> that support and develop reading for lifelong learning and enjoyment.</w:t>
      </w:r>
      <w:r w:rsidR="009A19F0">
        <w:rPr>
          <w:rFonts w:ascii="Arial" w:hAnsi="Arial" w:cs="Arial"/>
          <w:color w:val="0C0C0C"/>
          <w:sz w:val="20"/>
          <w:szCs w:val="20"/>
        </w:rPr>
        <w:t xml:space="preserve">  </w:t>
      </w:r>
    </w:p>
    <w:p w:rsidR="00C239E9" w:rsidRPr="002619AF" w:rsidRDefault="00C239E9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7C3461">
        <w:rPr>
          <w:rFonts w:ascii="Arial" w:hAnsi="Arial" w:cs="Arial"/>
          <w:color w:val="0C0C0C"/>
          <w:sz w:val="20"/>
          <w:szCs w:val="20"/>
        </w:rPr>
        <w:t>Numeracy</w:t>
      </w:r>
      <w:r w:rsidR="002619AF">
        <w:rPr>
          <w:rFonts w:ascii="Arial" w:hAnsi="Arial" w:cs="Arial"/>
          <w:color w:val="0C0C0C"/>
          <w:sz w:val="20"/>
          <w:szCs w:val="20"/>
        </w:rPr>
        <w:t>:</w:t>
      </w:r>
      <w:r w:rsidRPr="007C3461">
        <w:rPr>
          <w:rFonts w:ascii="Arial" w:hAnsi="Arial" w:cs="Arial"/>
          <w:color w:val="0C0C0C"/>
          <w:sz w:val="20"/>
          <w:szCs w:val="20"/>
        </w:rPr>
        <w:t xml:space="preserve"> </w:t>
      </w:r>
      <w:r w:rsidR="002619AF">
        <w:rPr>
          <w:rFonts w:ascii="Arial" w:hAnsi="Arial" w:cs="Arial"/>
          <w:color w:val="0C0C0C"/>
          <w:sz w:val="20"/>
          <w:szCs w:val="20"/>
        </w:rPr>
        <w:t xml:space="preserve">focused </w:t>
      </w:r>
      <w:r w:rsidRPr="007C3461">
        <w:rPr>
          <w:rFonts w:ascii="Arial" w:hAnsi="Arial" w:cs="Arial"/>
          <w:color w:val="0C0C0C"/>
          <w:sz w:val="20"/>
          <w:szCs w:val="20"/>
        </w:rPr>
        <w:t xml:space="preserve">form time sessions for learners with below average numeracy test scores </w:t>
      </w:r>
      <w:r w:rsidR="002619AF">
        <w:rPr>
          <w:rFonts w:ascii="Arial" w:hAnsi="Arial" w:cs="Arial"/>
          <w:color w:val="0C0C0C"/>
          <w:sz w:val="20"/>
          <w:szCs w:val="20"/>
        </w:rPr>
        <w:t>at</w:t>
      </w:r>
      <w:r w:rsidRPr="007C3461">
        <w:rPr>
          <w:rFonts w:ascii="Arial" w:hAnsi="Arial" w:cs="Arial"/>
          <w:color w:val="0C0C0C"/>
          <w:sz w:val="20"/>
          <w:szCs w:val="20"/>
        </w:rPr>
        <w:t xml:space="preserve"> KS2</w:t>
      </w:r>
      <w:r w:rsidR="002619AF">
        <w:rPr>
          <w:rFonts w:ascii="Arial" w:hAnsi="Arial" w:cs="Arial"/>
          <w:color w:val="0C0C0C"/>
          <w:sz w:val="20"/>
          <w:szCs w:val="20"/>
        </w:rPr>
        <w:t>/entry to school</w:t>
      </w:r>
      <w:r w:rsidRPr="007C3461">
        <w:rPr>
          <w:rFonts w:ascii="Arial" w:hAnsi="Arial" w:cs="Arial"/>
          <w:color w:val="0C0C0C"/>
          <w:sz w:val="20"/>
          <w:szCs w:val="20"/>
        </w:rPr>
        <w:t>.</w:t>
      </w:r>
    </w:p>
    <w:p w:rsidR="002619AF" w:rsidRPr="007C3461" w:rsidRDefault="002619AF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English as a second language: deploy staff and resources to support the language needs of students in accessing a full curriculum.</w:t>
      </w:r>
    </w:p>
    <w:p w:rsidR="002619AF" w:rsidRPr="002619AF" w:rsidRDefault="002619AF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color w:val="0C0C0C"/>
          <w:sz w:val="20"/>
          <w:szCs w:val="20"/>
        </w:rPr>
      </w:pPr>
      <w:r w:rsidRPr="002619AF">
        <w:rPr>
          <w:rFonts w:ascii="Arial" w:hAnsi="Arial" w:cs="Arial"/>
          <w:color w:val="0C0C0C"/>
          <w:sz w:val="20"/>
          <w:szCs w:val="20"/>
        </w:rPr>
        <w:t>Deploy</w:t>
      </w:r>
      <w:r w:rsidR="00C239E9" w:rsidRPr="002619AF">
        <w:rPr>
          <w:rFonts w:ascii="Arial" w:hAnsi="Arial" w:cs="Arial"/>
          <w:color w:val="0C0C0C"/>
          <w:sz w:val="20"/>
          <w:szCs w:val="20"/>
        </w:rPr>
        <w:t xml:space="preserve"> TAs </w:t>
      </w:r>
      <w:r w:rsidRPr="002619AF">
        <w:rPr>
          <w:rFonts w:ascii="Arial" w:hAnsi="Arial" w:cs="Arial"/>
          <w:color w:val="0C0C0C"/>
          <w:sz w:val="20"/>
          <w:szCs w:val="20"/>
        </w:rPr>
        <w:t xml:space="preserve">effectively to </w:t>
      </w:r>
      <w:r w:rsidR="00C239E9" w:rsidRPr="002619AF">
        <w:rPr>
          <w:rFonts w:ascii="Arial" w:hAnsi="Arial" w:cs="Arial"/>
          <w:color w:val="0C0C0C"/>
          <w:sz w:val="20"/>
          <w:szCs w:val="20"/>
        </w:rPr>
        <w:t xml:space="preserve">support learning in and out of the classroom </w:t>
      </w:r>
      <w:r w:rsidRPr="002619AF">
        <w:rPr>
          <w:rFonts w:ascii="Arial" w:hAnsi="Arial" w:cs="Arial"/>
          <w:color w:val="0C0C0C"/>
          <w:sz w:val="20"/>
          <w:szCs w:val="20"/>
        </w:rPr>
        <w:t>wherever the need for targeted intervention is identified</w:t>
      </w:r>
      <w:r w:rsidR="00C239E9" w:rsidRPr="002619AF">
        <w:rPr>
          <w:rFonts w:ascii="Arial" w:hAnsi="Arial" w:cs="Arial"/>
          <w:color w:val="0C0C0C"/>
          <w:sz w:val="20"/>
          <w:szCs w:val="20"/>
        </w:rPr>
        <w:t>.</w:t>
      </w:r>
      <w:r w:rsidRPr="002619AF">
        <w:rPr>
          <w:rFonts w:ascii="Arial" w:hAnsi="Arial" w:cs="Arial"/>
          <w:color w:val="0C0C0C"/>
          <w:sz w:val="20"/>
          <w:szCs w:val="20"/>
        </w:rPr>
        <w:t xml:space="preserve"> </w:t>
      </w:r>
    </w:p>
    <w:p w:rsidR="002619AF" w:rsidRPr="002619AF" w:rsidRDefault="002619AF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619AF">
        <w:rPr>
          <w:rFonts w:ascii="Arial" w:hAnsi="Arial" w:cs="Arial"/>
          <w:color w:val="0C0C0C"/>
          <w:sz w:val="20"/>
          <w:szCs w:val="20"/>
        </w:rPr>
        <w:t>Continue to develop h</w:t>
      </w:r>
      <w:r w:rsidR="00C239E9" w:rsidRPr="002619AF">
        <w:rPr>
          <w:rFonts w:ascii="Arial" w:hAnsi="Arial" w:cs="Arial"/>
          <w:color w:val="0C0C0C"/>
          <w:sz w:val="20"/>
          <w:szCs w:val="20"/>
        </w:rPr>
        <w:t xml:space="preserve">igh quality feedback </w:t>
      </w:r>
      <w:r w:rsidR="0046540A">
        <w:rPr>
          <w:rFonts w:ascii="Arial" w:hAnsi="Arial" w:cs="Arial"/>
          <w:color w:val="0C0C0C"/>
          <w:sz w:val="20"/>
          <w:szCs w:val="20"/>
        </w:rPr>
        <w:t>mechanisms that support student understanding and growth.</w:t>
      </w:r>
    </w:p>
    <w:p w:rsidR="00C239E9" w:rsidRPr="002619AF" w:rsidRDefault="002619AF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Raise aspirations through a robust careers </w:t>
      </w:r>
      <w:proofErr w:type="spellStart"/>
      <w:r>
        <w:rPr>
          <w:rFonts w:ascii="Arial" w:hAnsi="Arial" w:cs="Arial"/>
          <w:color w:val="0C0C0C"/>
          <w:sz w:val="20"/>
          <w:szCs w:val="20"/>
        </w:rPr>
        <w:t>programme</w:t>
      </w:r>
      <w:proofErr w:type="spellEnd"/>
      <w:r>
        <w:rPr>
          <w:rFonts w:ascii="Arial" w:hAnsi="Arial" w:cs="Arial"/>
          <w:color w:val="0C0C0C"/>
          <w:sz w:val="20"/>
          <w:szCs w:val="20"/>
        </w:rPr>
        <w:t>; incorporating professional careers advice, u</w:t>
      </w:r>
      <w:r w:rsidR="00C239E9" w:rsidRPr="002619AF">
        <w:rPr>
          <w:rFonts w:ascii="Arial" w:hAnsi="Arial" w:cs="Arial"/>
          <w:color w:val="0C0C0C"/>
          <w:sz w:val="20"/>
          <w:szCs w:val="20"/>
        </w:rPr>
        <w:t>niversity visits</w:t>
      </w:r>
      <w:r w:rsidR="00CD1B67">
        <w:rPr>
          <w:rFonts w:ascii="Arial" w:hAnsi="Arial" w:cs="Arial"/>
          <w:color w:val="0C0C0C"/>
          <w:sz w:val="20"/>
          <w:szCs w:val="20"/>
        </w:rPr>
        <w:t>, employability skills and awareness of career opportunities</w:t>
      </w:r>
      <w:r w:rsidR="00C239E9" w:rsidRPr="002619AF">
        <w:rPr>
          <w:rFonts w:ascii="Arial" w:hAnsi="Arial" w:cs="Arial"/>
          <w:color w:val="0C0C0C"/>
          <w:sz w:val="20"/>
          <w:szCs w:val="20"/>
        </w:rPr>
        <w:t>.</w:t>
      </w:r>
    </w:p>
    <w:p w:rsidR="00FC4E47" w:rsidRPr="00FC4E47" w:rsidRDefault="00FC4E47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t xml:space="preserve">Counselling service for </w:t>
      </w:r>
      <w:r w:rsidR="002619AF">
        <w:rPr>
          <w:rFonts w:ascii="Arial" w:hAnsi="Arial" w:cs="Arial"/>
          <w:color w:val="0C0C0C"/>
          <w:sz w:val="20"/>
          <w:szCs w:val="20"/>
        </w:rPr>
        <w:t>affected</w:t>
      </w:r>
      <w:r w:rsidRPr="000449A9">
        <w:rPr>
          <w:rFonts w:ascii="Arial" w:hAnsi="Arial" w:cs="Arial"/>
          <w:color w:val="0C0C0C"/>
          <w:sz w:val="20"/>
          <w:szCs w:val="20"/>
        </w:rPr>
        <w:t xml:space="preserve"> learners who need additional support to attend school and make good progress.</w:t>
      </w:r>
    </w:p>
    <w:p w:rsidR="00FC4E47" w:rsidRPr="0046540A" w:rsidRDefault="00FC4E47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t>CPD for staff.</w:t>
      </w:r>
    </w:p>
    <w:p w:rsidR="0046540A" w:rsidRPr="0046540A" w:rsidRDefault="0046540A" w:rsidP="0046540A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20"/>
          <w:szCs w:val="20"/>
        </w:rPr>
      </w:pPr>
    </w:p>
    <w:p w:rsidR="00FC4E47" w:rsidRPr="00FC4E47" w:rsidRDefault="00FC4E47" w:rsidP="00FC4E47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0"/>
          <w:szCs w:val="20"/>
          <w:u w:val="single"/>
        </w:rPr>
      </w:pPr>
    </w:p>
    <w:sectPr w:rsidR="00FC4E47" w:rsidRPr="00FC4E47" w:rsidSect="007629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A3A"/>
    <w:multiLevelType w:val="hybridMultilevel"/>
    <w:tmpl w:val="47A6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2663"/>
    <w:multiLevelType w:val="hybridMultilevel"/>
    <w:tmpl w:val="7CD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416F"/>
    <w:multiLevelType w:val="multilevel"/>
    <w:tmpl w:val="090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2F4299"/>
    <w:multiLevelType w:val="hybridMultilevel"/>
    <w:tmpl w:val="D8A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56E56"/>
    <w:multiLevelType w:val="hybridMultilevel"/>
    <w:tmpl w:val="412C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551D"/>
    <w:multiLevelType w:val="hybridMultilevel"/>
    <w:tmpl w:val="0692927E"/>
    <w:lvl w:ilvl="0" w:tplc="EDA68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41DC"/>
    <w:multiLevelType w:val="hybridMultilevel"/>
    <w:tmpl w:val="84E4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661A1"/>
    <w:multiLevelType w:val="hybridMultilevel"/>
    <w:tmpl w:val="3BC8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36C7E"/>
    <w:multiLevelType w:val="hybridMultilevel"/>
    <w:tmpl w:val="9C22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40AEA"/>
    <w:multiLevelType w:val="hybridMultilevel"/>
    <w:tmpl w:val="B80ACB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5BF546D"/>
    <w:multiLevelType w:val="multilevel"/>
    <w:tmpl w:val="1EE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77F27"/>
    <w:multiLevelType w:val="hybridMultilevel"/>
    <w:tmpl w:val="9E0A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35BC2"/>
    <w:multiLevelType w:val="hybridMultilevel"/>
    <w:tmpl w:val="C75E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FC"/>
    <w:rsid w:val="001E1D17"/>
    <w:rsid w:val="002619AF"/>
    <w:rsid w:val="00284592"/>
    <w:rsid w:val="003138ED"/>
    <w:rsid w:val="0046540A"/>
    <w:rsid w:val="005478FE"/>
    <w:rsid w:val="00596130"/>
    <w:rsid w:val="00623B78"/>
    <w:rsid w:val="00711BDA"/>
    <w:rsid w:val="007629C2"/>
    <w:rsid w:val="007B49AC"/>
    <w:rsid w:val="007C3461"/>
    <w:rsid w:val="00873354"/>
    <w:rsid w:val="009641A3"/>
    <w:rsid w:val="00991108"/>
    <w:rsid w:val="009A19F0"/>
    <w:rsid w:val="00B26C17"/>
    <w:rsid w:val="00C108DA"/>
    <w:rsid w:val="00C239E9"/>
    <w:rsid w:val="00CA0EFC"/>
    <w:rsid w:val="00CC3360"/>
    <w:rsid w:val="00CD1B67"/>
    <w:rsid w:val="00CD7968"/>
    <w:rsid w:val="00E1357B"/>
    <w:rsid w:val="00EE2B6B"/>
    <w:rsid w:val="00F35BDC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F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336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A3"/>
    <w:pPr>
      <w:ind w:left="720"/>
      <w:contextualSpacing/>
    </w:pPr>
  </w:style>
  <w:style w:type="character" w:customStyle="1" w:styleId="s2">
    <w:name w:val="s2"/>
    <w:basedOn w:val="DefaultParagraphFont"/>
    <w:rsid w:val="003138ED"/>
  </w:style>
  <w:style w:type="character" w:customStyle="1" w:styleId="Heading2Char">
    <w:name w:val="Heading 2 Char"/>
    <w:basedOn w:val="DefaultParagraphFont"/>
    <w:link w:val="Heading2"/>
    <w:uiPriority w:val="9"/>
    <w:semiHidden/>
    <w:rsid w:val="00CC33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36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C33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C3360"/>
  </w:style>
  <w:style w:type="character" w:styleId="Hyperlink">
    <w:name w:val="Hyperlink"/>
    <w:basedOn w:val="DefaultParagraphFont"/>
    <w:uiPriority w:val="99"/>
    <w:semiHidden/>
    <w:unhideWhenUsed/>
    <w:rsid w:val="00CC33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F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336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A3"/>
    <w:pPr>
      <w:ind w:left="720"/>
      <w:contextualSpacing/>
    </w:pPr>
  </w:style>
  <w:style w:type="character" w:customStyle="1" w:styleId="s2">
    <w:name w:val="s2"/>
    <w:basedOn w:val="DefaultParagraphFont"/>
    <w:rsid w:val="003138ED"/>
  </w:style>
  <w:style w:type="character" w:customStyle="1" w:styleId="Heading2Char">
    <w:name w:val="Heading 2 Char"/>
    <w:basedOn w:val="DefaultParagraphFont"/>
    <w:link w:val="Heading2"/>
    <w:uiPriority w:val="9"/>
    <w:semiHidden/>
    <w:rsid w:val="00CC33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36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C33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C3360"/>
  </w:style>
  <w:style w:type="character" w:styleId="Hyperlink">
    <w:name w:val="Hyperlink"/>
    <w:basedOn w:val="DefaultParagraphFont"/>
    <w:uiPriority w:val="99"/>
    <w:semiHidden/>
    <w:unhideWhenUsed/>
    <w:rsid w:val="00CC33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fitzsimons</dc:creator>
  <cp:lastModifiedBy>Mrs P. McIntosh-Kemp</cp:lastModifiedBy>
  <cp:revision>2</cp:revision>
  <cp:lastPrinted>2017-10-17T07:20:00Z</cp:lastPrinted>
  <dcterms:created xsi:type="dcterms:W3CDTF">2019-03-19T16:05:00Z</dcterms:created>
  <dcterms:modified xsi:type="dcterms:W3CDTF">2019-03-19T16:05:00Z</dcterms:modified>
</cp:coreProperties>
</file>