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080" w:rsidRPr="00BC1080" w:rsidRDefault="00BC1080" w:rsidP="00B06AA8">
      <w:pPr>
        <w:jc w:val="both"/>
        <w:rPr>
          <w:b/>
        </w:rPr>
      </w:pPr>
      <w:r w:rsidRPr="00BC1080">
        <w:rPr>
          <w:b/>
        </w:rPr>
        <w:t>Dr Justin Nsengiyumva</w:t>
      </w:r>
      <w:r w:rsidR="00757484">
        <w:rPr>
          <w:b/>
        </w:rPr>
        <w:t xml:space="preserve"> (PhD Economics)</w:t>
      </w:r>
    </w:p>
    <w:p w:rsidR="00E13F9A" w:rsidRDefault="00E13F9A" w:rsidP="00B06AA8">
      <w:pPr>
        <w:jc w:val="both"/>
      </w:pPr>
      <w:r w:rsidRPr="00E13F9A">
        <w:t>Dr Ju</w:t>
      </w:r>
      <w:r w:rsidR="00757484">
        <w:t>stin Nsengiyumva</w:t>
      </w:r>
      <w:bookmarkStart w:id="0" w:name="_GoBack"/>
      <w:bookmarkEnd w:id="0"/>
      <w:r w:rsidRPr="00E13F9A">
        <w:t xml:space="preserve"> is currently a civil servant (G7) who has a strong experience in education and management at senior level. He managed the education system of Rwanda as Permanent Secretary of the Ministry of Education till 2008.Before that he was Permanent Secretary of the Ministry of Trade and Industry-Rwanda and worked as one of the country’s senior trade negotiators both at regional and international levels. During his PhD studies at the university of Leicester he also served as a Graduate Teaching Assistant. He worked with communities for 5 years as Policy and Information Network Coordinator and then as Policy and Research Development Manager for Refugee Action, a national charity that helps refugees and migrants start new life in UK.</w:t>
      </w:r>
    </w:p>
    <w:p w:rsidR="00E13F9A" w:rsidRPr="00E13F9A" w:rsidRDefault="00DE296C" w:rsidP="00B06AA8">
      <w:pPr>
        <w:jc w:val="both"/>
        <w:rPr>
          <w:b/>
        </w:rPr>
      </w:pPr>
      <w:r>
        <w:rPr>
          <w:b/>
        </w:rPr>
        <w:t>Why did Justin</w:t>
      </w:r>
      <w:r w:rsidR="00E13F9A" w:rsidRPr="00E13F9A">
        <w:rPr>
          <w:b/>
        </w:rPr>
        <w:t xml:space="preserve"> become a school governor?</w:t>
      </w:r>
    </w:p>
    <w:p w:rsidR="0088533D" w:rsidRDefault="008E0B9D" w:rsidP="00B06AA8">
      <w:pPr>
        <w:jc w:val="both"/>
      </w:pPr>
      <w:r>
        <w:t>I believe that collaboration between parents and schools is key to pupils’ success. Schools must stop considering parents as spectators in the education of their children and parents must take their full responsibility to help schools educate their children. Parents must take part in shaping the future of the schools by having a say in what and how their children are taught as well as in ensuring health and safety are guaranteed to their children when they are in school. This collaboration is important at all levels of education but it is a must at high school level given the tender but complicated age of our children in year 7-11.</w:t>
      </w:r>
      <w:r w:rsidR="00784EC8">
        <w:t xml:space="preserve"> </w:t>
      </w:r>
      <w:r w:rsidR="0088533D">
        <w:t>All Hallows</w:t>
      </w:r>
      <w:r w:rsidR="00784EC8">
        <w:t xml:space="preserve"> is</w:t>
      </w:r>
      <w:r w:rsidR="0088533D">
        <w:t xml:space="preserve"> located in</w:t>
      </w:r>
      <w:r w:rsidR="00784EC8">
        <w:t xml:space="preserve"> a deprived area with many families facing poverty every day. We also have migrant and refug</w:t>
      </w:r>
      <w:r w:rsidR="009412F7">
        <w:t>ee families who are still struggling</w:t>
      </w:r>
      <w:r w:rsidR="00784EC8">
        <w:t xml:space="preserve"> to understand the British education system. Our school must take all these specific conditions into consideration when dealing with parents and children.</w:t>
      </w:r>
      <w:r w:rsidR="0088533D">
        <w:t xml:space="preserve"> I became a governor to </w:t>
      </w:r>
      <w:r w:rsidR="00BC1080">
        <w:t>bring my contribution in ensuring</w:t>
      </w:r>
      <w:r w:rsidR="0088533D">
        <w:t xml:space="preserve"> that the </w:t>
      </w:r>
      <w:r w:rsidR="0088533D" w:rsidRPr="0088533D">
        <w:t xml:space="preserve">rich diversity in our area </w:t>
      </w:r>
      <w:r w:rsidR="0088533D">
        <w:t>is</w:t>
      </w:r>
      <w:r w:rsidR="0088533D" w:rsidRPr="0088533D">
        <w:t xml:space="preserve"> reflected in the policies and practices of All Hallows.</w:t>
      </w:r>
    </w:p>
    <w:sectPr w:rsidR="0088533D" w:rsidSect="00453C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0B9D"/>
    <w:rsid w:val="00270500"/>
    <w:rsid w:val="00453CE4"/>
    <w:rsid w:val="006B37A6"/>
    <w:rsid w:val="006D7780"/>
    <w:rsid w:val="00757484"/>
    <w:rsid w:val="00784EC8"/>
    <w:rsid w:val="0088533D"/>
    <w:rsid w:val="008E0B9D"/>
    <w:rsid w:val="009412F7"/>
    <w:rsid w:val="0099448E"/>
    <w:rsid w:val="00A25384"/>
    <w:rsid w:val="00B06AA8"/>
    <w:rsid w:val="00BC1080"/>
    <w:rsid w:val="00DE296C"/>
    <w:rsid w:val="00E13F9A"/>
    <w:rsid w:val="00E80A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C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PMK</cp:lastModifiedBy>
  <cp:revision>2</cp:revision>
  <dcterms:created xsi:type="dcterms:W3CDTF">2017-01-01T17:17:00Z</dcterms:created>
  <dcterms:modified xsi:type="dcterms:W3CDTF">2017-01-01T17:17:00Z</dcterms:modified>
</cp:coreProperties>
</file>