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A3" w:rsidRDefault="00BE43A3">
      <w:pPr>
        <w:ind w:left="8" w:hanging="10"/>
        <w:jc w:val="center"/>
        <w:rPr>
          <w:sz w:val="96"/>
          <w:szCs w:val="96"/>
        </w:rPr>
      </w:pPr>
    </w:p>
    <w:p w:rsidR="00BE43A3" w:rsidRDefault="00030E43">
      <w:pPr>
        <w:ind w:left="3" w:hanging="5"/>
        <w:jc w:val="center"/>
        <w:rPr>
          <w:sz w:val="52"/>
          <w:szCs w:val="52"/>
        </w:rPr>
      </w:pPr>
      <w:r>
        <w:rPr>
          <w:b/>
          <w:sz w:val="52"/>
          <w:szCs w:val="52"/>
        </w:rPr>
        <w:t>ALL HALLOWS RC HIGH SCHOOL</w:t>
      </w:r>
    </w:p>
    <w:p w:rsidR="00BE43A3" w:rsidRDefault="00BE43A3">
      <w:pPr>
        <w:ind w:left="3" w:hanging="5"/>
        <w:jc w:val="center"/>
        <w:rPr>
          <w:sz w:val="52"/>
          <w:szCs w:val="52"/>
        </w:rPr>
      </w:pPr>
    </w:p>
    <w:p w:rsidR="00BE43A3" w:rsidRDefault="00030E43">
      <w:pPr>
        <w:ind w:left="1" w:hanging="3"/>
        <w:jc w:val="center"/>
        <w:rPr>
          <w:sz w:val="52"/>
          <w:szCs w:val="52"/>
        </w:rPr>
      </w:pPr>
      <w:r>
        <w:rPr>
          <w:b/>
          <w:noProof/>
          <w:sz w:val="32"/>
          <w:szCs w:val="32"/>
          <w:lang w:eastAsia="en-GB"/>
        </w:rPr>
        <w:drawing>
          <wp:inline distT="0" distB="0" distL="114300" distR="114300">
            <wp:extent cx="948690" cy="1331595"/>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48690" cy="1331595"/>
                    </a:xfrm>
                    <a:prstGeom prst="rect">
                      <a:avLst/>
                    </a:prstGeom>
                    <a:ln/>
                  </pic:spPr>
                </pic:pic>
              </a:graphicData>
            </a:graphic>
          </wp:inline>
        </w:drawing>
      </w:r>
    </w:p>
    <w:p w:rsidR="00BE43A3" w:rsidRDefault="00BE43A3">
      <w:pPr>
        <w:ind w:left="3" w:hanging="5"/>
        <w:jc w:val="center"/>
        <w:rPr>
          <w:sz w:val="52"/>
          <w:szCs w:val="52"/>
        </w:rPr>
      </w:pPr>
    </w:p>
    <w:p w:rsidR="00BE43A3" w:rsidRDefault="00BE43A3">
      <w:pPr>
        <w:ind w:left="3" w:hanging="5"/>
        <w:jc w:val="center"/>
        <w:rPr>
          <w:sz w:val="52"/>
          <w:szCs w:val="52"/>
        </w:rPr>
      </w:pPr>
    </w:p>
    <w:p w:rsidR="00BE43A3" w:rsidRDefault="00030E43">
      <w:pPr>
        <w:ind w:left="3" w:hanging="5"/>
        <w:jc w:val="center"/>
        <w:rPr>
          <w:sz w:val="52"/>
          <w:szCs w:val="52"/>
        </w:rPr>
      </w:pPr>
      <w:r>
        <w:rPr>
          <w:b/>
          <w:sz w:val="52"/>
          <w:szCs w:val="52"/>
        </w:rPr>
        <w:t>EQUALITY SCHEME</w:t>
      </w:r>
    </w:p>
    <w:p w:rsidR="00BE43A3" w:rsidRDefault="00BE43A3">
      <w:pPr>
        <w:ind w:left="3" w:hanging="5"/>
        <w:rPr>
          <w:sz w:val="52"/>
          <w:szCs w:val="52"/>
        </w:rPr>
      </w:pPr>
    </w:p>
    <w:p w:rsidR="00BE43A3" w:rsidRDefault="00030E43">
      <w:pPr>
        <w:ind w:left="1" w:hanging="3"/>
        <w:rPr>
          <w:sz w:val="32"/>
          <w:szCs w:val="32"/>
        </w:rPr>
      </w:pPr>
      <w:r>
        <w:rPr>
          <w:b/>
          <w:sz w:val="32"/>
          <w:szCs w:val="32"/>
        </w:rPr>
        <w:t>Committee responsible for review: Welfare Committee</w:t>
      </w:r>
    </w:p>
    <w:p w:rsidR="00BE43A3" w:rsidRDefault="00BE43A3">
      <w:pPr>
        <w:ind w:left="1" w:hanging="3"/>
        <w:rPr>
          <w:sz w:val="32"/>
          <w:szCs w:val="32"/>
        </w:rPr>
      </w:pPr>
    </w:p>
    <w:p w:rsidR="00BE43A3" w:rsidRDefault="00030E43">
      <w:pPr>
        <w:ind w:left="1" w:hanging="3"/>
        <w:rPr>
          <w:sz w:val="32"/>
          <w:szCs w:val="32"/>
        </w:rPr>
      </w:pPr>
      <w:r>
        <w:rPr>
          <w:b/>
          <w:sz w:val="32"/>
          <w:szCs w:val="32"/>
        </w:rPr>
        <w:t xml:space="preserve">Review date: </w:t>
      </w:r>
      <w:r>
        <w:rPr>
          <w:b/>
          <w:sz w:val="32"/>
          <w:szCs w:val="32"/>
        </w:rPr>
        <w:t>May</w:t>
      </w:r>
      <w:r>
        <w:rPr>
          <w:b/>
          <w:sz w:val="32"/>
          <w:szCs w:val="32"/>
        </w:rPr>
        <w:t xml:space="preserve"> 202</w:t>
      </w:r>
      <w:r>
        <w:rPr>
          <w:b/>
          <w:sz w:val="32"/>
          <w:szCs w:val="32"/>
        </w:rPr>
        <w:t>4</w:t>
      </w:r>
    </w:p>
    <w:p w:rsidR="00BE43A3" w:rsidRDefault="00BE43A3">
      <w:pPr>
        <w:ind w:left="3" w:hanging="5"/>
        <w:rPr>
          <w:sz w:val="52"/>
          <w:szCs w:val="52"/>
        </w:rPr>
      </w:pPr>
    </w:p>
    <w:p w:rsidR="00BE43A3" w:rsidRDefault="00030E43">
      <w:pPr>
        <w:ind w:left="1" w:hanging="3"/>
        <w:rPr>
          <w:b/>
          <w:sz w:val="32"/>
          <w:szCs w:val="32"/>
        </w:rPr>
      </w:pPr>
      <w:r>
        <w:rPr>
          <w:b/>
          <w:sz w:val="32"/>
          <w:szCs w:val="32"/>
        </w:rPr>
        <w:t xml:space="preserve">Date of next review: </w:t>
      </w:r>
      <w:r>
        <w:rPr>
          <w:b/>
          <w:sz w:val="32"/>
          <w:szCs w:val="32"/>
        </w:rPr>
        <w:t>May</w:t>
      </w:r>
      <w:r>
        <w:rPr>
          <w:b/>
          <w:sz w:val="32"/>
          <w:szCs w:val="32"/>
        </w:rPr>
        <w:t xml:space="preserve"> 2026</w:t>
      </w:r>
    </w:p>
    <w:p w:rsidR="00BE43A3" w:rsidRDefault="00BE43A3">
      <w:pPr>
        <w:ind w:left="1" w:hanging="3"/>
        <w:rPr>
          <w:b/>
          <w:sz w:val="32"/>
          <w:szCs w:val="32"/>
        </w:rPr>
      </w:pPr>
    </w:p>
    <w:p w:rsidR="00BE43A3" w:rsidRDefault="00030E43">
      <w:pPr>
        <w:ind w:left="0" w:hanging="2"/>
        <w:rPr>
          <w:sz w:val="52"/>
          <w:szCs w:val="52"/>
        </w:rPr>
      </w:pPr>
      <w:r>
        <w:rPr>
          <w:noProof/>
          <w:lang w:eastAsia="en-GB"/>
        </w:rPr>
        <w:drawing>
          <wp:inline distT="0" distB="0" distL="114300" distR="114300">
            <wp:extent cx="6201410" cy="1581150"/>
            <wp:effectExtent l="0" t="0" r="0" b="0"/>
            <wp:docPr id="1028" name="image1.jpg" descr="cid:image002.jpg@01D004C0.814E03F0"/>
            <wp:cNvGraphicFramePr/>
            <a:graphic xmlns:a="http://schemas.openxmlformats.org/drawingml/2006/main">
              <a:graphicData uri="http://schemas.openxmlformats.org/drawingml/2006/picture">
                <pic:pic xmlns:pic="http://schemas.openxmlformats.org/drawingml/2006/picture">
                  <pic:nvPicPr>
                    <pic:cNvPr id="0" name="image1.jpg" descr="cid:image002.jpg@01D004C0.814E03F0"/>
                    <pic:cNvPicPr preferRelativeResize="0"/>
                  </pic:nvPicPr>
                  <pic:blipFill>
                    <a:blip r:embed="rId9"/>
                    <a:srcRect/>
                    <a:stretch>
                      <a:fillRect/>
                    </a:stretch>
                  </pic:blipFill>
                  <pic:spPr>
                    <a:xfrm>
                      <a:off x="0" y="0"/>
                      <a:ext cx="6201410" cy="1581150"/>
                    </a:xfrm>
                    <a:prstGeom prst="rect">
                      <a:avLst/>
                    </a:prstGeom>
                    <a:ln/>
                  </pic:spPr>
                </pic:pic>
              </a:graphicData>
            </a:graphic>
          </wp:inline>
        </w:drawing>
      </w:r>
    </w:p>
    <w:p w:rsidR="00BE43A3" w:rsidRDefault="00030E43">
      <w:pPr>
        <w:keepNext/>
        <w:pBdr>
          <w:top w:val="nil"/>
          <w:left w:val="nil"/>
          <w:bottom w:val="nil"/>
          <w:right w:val="nil"/>
          <w:between w:val="nil"/>
        </w:pBdr>
        <w:spacing w:before="240" w:after="60" w:line="240" w:lineRule="auto"/>
        <w:ind w:left="0" w:hanging="2"/>
        <w:jc w:val="center"/>
        <w:rPr>
          <w:rFonts w:ascii="Arial" w:eastAsia="Arial" w:hAnsi="Arial" w:cs="Arial"/>
          <w:color w:val="000000"/>
        </w:rPr>
      </w:pPr>
      <w:r>
        <w:br w:type="page"/>
      </w:r>
      <w:r>
        <w:rPr>
          <w:rFonts w:ascii="Arial" w:eastAsia="Arial" w:hAnsi="Arial" w:cs="Arial"/>
          <w:b/>
          <w:color w:val="000000"/>
        </w:rPr>
        <w:t>EQUALITY SCHEME</w:t>
      </w: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030E43">
      <w:pPr>
        <w:ind w:left="0" w:hanging="2"/>
        <w:rPr>
          <w:rFonts w:ascii="Arial" w:eastAsia="Arial" w:hAnsi="Arial" w:cs="Arial"/>
          <w:b/>
          <w:color w:val="FF0000"/>
        </w:rPr>
      </w:pPr>
      <w:r>
        <w:rPr>
          <w:rFonts w:ascii="Arial" w:eastAsia="Arial" w:hAnsi="Arial" w:cs="Arial"/>
          <w:b/>
        </w:rPr>
        <w:t xml:space="preserve">Contents Page </w:t>
      </w:r>
    </w:p>
    <w:p w:rsidR="00BE43A3" w:rsidRDefault="00BE43A3">
      <w:pPr>
        <w:ind w:left="0" w:hanging="2"/>
        <w:rPr>
          <w:rFonts w:ascii="Arial" w:eastAsia="Arial" w:hAnsi="Arial" w:cs="Arial"/>
          <w:b/>
          <w:color w:val="FF0000"/>
        </w:rPr>
      </w:pP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Foreword</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Introduction</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School Values, Ethos/Mission Statement</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School Profile</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Equalities Objectives</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Accessibility Action Plan</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Community Cohesion</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Engagement and Involvement</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Procurement and Commissioning</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Roles and responsibilities for implementing the Single Equality Scheme</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Annual Report and Review</w:t>
      </w:r>
    </w:p>
    <w:p w:rsidR="00BE43A3" w:rsidRDefault="00030E43">
      <w:pPr>
        <w:numPr>
          <w:ilvl w:val="0"/>
          <w:numId w:val="1"/>
        </w:numPr>
        <w:spacing w:after="0" w:line="480" w:lineRule="auto"/>
        <w:ind w:left="0" w:hanging="2"/>
        <w:rPr>
          <w:rFonts w:ascii="Arial" w:eastAsia="Arial" w:hAnsi="Arial" w:cs="Arial"/>
        </w:rPr>
      </w:pPr>
      <w:r>
        <w:rPr>
          <w:rFonts w:ascii="Arial" w:eastAsia="Arial" w:hAnsi="Arial" w:cs="Arial"/>
        </w:rPr>
        <w:t>Feedback and Complai</w:t>
      </w:r>
      <w:r>
        <w:rPr>
          <w:rFonts w:ascii="Arial" w:eastAsia="Arial" w:hAnsi="Arial" w:cs="Arial"/>
        </w:rPr>
        <w:t>nts</w:t>
      </w: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b/>
        </w:rPr>
        <w:t>1. Foreword</w:t>
      </w:r>
    </w:p>
    <w:p w:rsidR="00BE43A3" w:rsidRDefault="00030E43">
      <w:pPr>
        <w:spacing w:line="264" w:lineRule="auto"/>
        <w:ind w:left="0" w:hanging="2"/>
        <w:jc w:val="both"/>
        <w:rPr>
          <w:rFonts w:ascii="Arial" w:eastAsia="Arial" w:hAnsi="Arial" w:cs="Arial"/>
        </w:rPr>
      </w:pPr>
      <w:r>
        <w:rPr>
          <w:rFonts w:ascii="Arial" w:eastAsia="Arial" w:hAnsi="Arial" w:cs="Arial"/>
        </w:rPr>
        <w:t>We all have an ethnicity, an age, a sexual identity, a gender. Many of us belong to a faith group, with an increasing number of us recognising that we have a disability. These factors can often mean we want and need different things.  It also means that wh</w:t>
      </w:r>
      <w:r>
        <w:rPr>
          <w:rFonts w:ascii="Arial" w:eastAsia="Arial" w:hAnsi="Arial" w:cs="Arial"/>
        </w:rPr>
        <w:t xml:space="preserve">en we say </w:t>
      </w:r>
      <w:r>
        <w:rPr>
          <w:rFonts w:ascii="Arial" w:eastAsia="Arial" w:hAnsi="Arial" w:cs="Arial"/>
        </w:rPr>
        <w:t>equality</w:t>
      </w:r>
      <w:r>
        <w:rPr>
          <w:rFonts w:ascii="Arial" w:eastAsia="Arial" w:hAnsi="Arial" w:cs="Arial"/>
        </w:rPr>
        <w:t xml:space="preserve">, fairness, respect and dignity it is important we are talking about an agenda that affects everyone in our school community.  Our ultimate aim is </w:t>
      </w:r>
      <w:r>
        <w:rPr>
          <w:rFonts w:ascii="Arial" w:eastAsia="Arial" w:hAnsi="Arial" w:cs="Arial"/>
        </w:rPr>
        <w:t>to create</w:t>
      </w:r>
      <w:r>
        <w:rPr>
          <w:rFonts w:ascii="Arial" w:eastAsia="Arial" w:hAnsi="Arial" w:cs="Arial"/>
        </w:rPr>
        <w:t xml:space="preserve"> inclusion.</w:t>
      </w:r>
    </w:p>
    <w:p w:rsidR="00BE43A3" w:rsidRDefault="00BE43A3">
      <w:pPr>
        <w:spacing w:line="264" w:lineRule="auto"/>
        <w:ind w:left="0" w:hanging="2"/>
        <w:jc w:val="both"/>
      </w:pPr>
    </w:p>
    <w:p w:rsidR="00BE43A3" w:rsidRDefault="00030E43">
      <w:pPr>
        <w:spacing w:line="264" w:lineRule="auto"/>
        <w:ind w:left="0" w:hanging="2"/>
        <w:jc w:val="both"/>
        <w:rPr>
          <w:rFonts w:ascii="Arial" w:eastAsia="Arial" w:hAnsi="Arial" w:cs="Arial"/>
          <w:color w:val="231F20"/>
        </w:rPr>
      </w:pPr>
      <w:r>
        <w:rPr>
          <w:rFonts w:ascii="Arial" w:eastAsia="Arial" w:hAnsi="Arial" w:cs="Arial"/>
          <w:color w:val="231F20"/>
        </w:rPr>
        <w:t xml:space="preserve">We also want to work proactively to address inequalities and improve </w:t>
      </w:r>
      <w:r>
        <w:rPr>
          <w:rFonts w:ascii="Arial" w:eastAsia="Arial" w:hAnsi="Arial" w:cs="Arial"/>
          <w:color w:val="231F20"/>
        </w:rPr>
        <w:t xml:space="preserve">lives for good. This is especially important where our teaching and interventions can benefit children and young people for the rest of their lives. </w:t>
      </w:r>
    </w:p>
    <w:p w:rsidR="00BE43A3" w:rsidRDefault="00BE43A3">
      <w:pPr>
        <w:spacing w:line="264" w:lineRule="auto"/>
        <w:ind w:left="0" w:hanging="2"/>
        <w:jc w:val="both"/>
        <w:rPr>
          <w:rFonts w:ascii="Arial" w:eastAsia="Arial" w:hAnsi="Arial" w:cs="Arial"/>
          <w:color w:val="231F20"/>
        </w:rPr>
      </w:pPr>
    </w:p>
    <w:p w:rsidR="00BE43A3" w:rsidRDefault="00030E43">
      <w:pPr>
        <w:spacing w:line="264" w:lineRule="auto"/>
        <w:ind w:left="0" w:hanging="2"/>
        <w:jc w:val="both"/>
        <w:rPr>
          <w:rFonts w:ascii="Arial" w:eastAsia="Arial" w:hAnsi="Arial" w:cs="Arial"/>
        </w:rPr>
      </w:pPr>
      <w:r>
        <w:rPr>
          <w:rFonts w:ascii="Arial" w:eastAsia="Arial" w:hAnsi="Arial" w:cs="Arial"/>
        </w:rPr>
        <w:t>This is the first</w:t>
      </w:r>
      <w:r>
        <w:rPr>
          <w:rFonts w:ascii="Arial" w:eastAsia="Arial" w:hAnsi="Arial" w:cs="Arial"/>
          <w:color w:val="FF0000"/>
        </w:rPr>
        <w:t xml:space="preserve"> </w:t>
      </w:r>
      <w:r>
        <w:rPr>
          <w:rFonts w:ascii="Arial" w:eastAsia="Arial" w:hAnsi="Arial" w:cs="Arial"/>
        </w:rPr>
        <w:t>Equalities Scheme for All Hallows RC High School. This document sets out our school’s o</w:t>
      </w:r>
      <w:r>
        <w:rPr>
          <w:rFonts w:ascii="Arial" w:eastAsia="Arial" w:hAnsi="Arial" w:cs="Arial"/>
        </w:rPr>
        <w:t xml:space="preserve">verall commitment to equality, diversity, human rights and community cohesion, which permeates all our policies and procedures. It aims to ensure that everyone who comes into contact with our school community is valued and respected. </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jc w:val="both"/>
        <w:rPr>
          <w:rFonts w:ascii="Arial" w:eastAsia="Arial" w:hAnsi="Arial" w:cs="Arial"/>
        </w:rPr>
      </w:pPr>
      <w:r>
        <w:rPr>
          <w:rFonts w:ascii="Arial" w:eastAsia="Arial" w:hAnsi="Arial" w:cs="Arial"/>
        </w:rPr>
        <w:t>It aims to promote e</w:t>
      </w:r>
      <w:r>
        <w:rPr>
          <w:rFonts w:ascii="Arial" w:eastAsia="Arial" w:hAnsi="Arial" w:cs="Arial"/>
        </w:rPr>
        <w:t>quality of opportunity and eliminate unlawful discrimination harassment or victimisation. It contains an approach to all the groups of people with protected characteristics identified by the Equality Act 2010.  It also sets out our specific school objectiv</w:t>
      </w:r>
      <w:r>
        <w:rPr>
          <w:rFonts w:ascii="Arial" w:eastAsia="Arial" w:hAnsi="Arial" w:cs="Arial"/>
        </w:rPr>
        <w:t>es and it outlines how the school will incorporate the scheme within our day-to-day school life.</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Our scheme includes our whole school; i.e. pupils, staff, governors, parents and carers and all those within our extended school community, such as neighbouri</w:t>
      </w:r>
      <w:r>
        <w:rPr>
          <w:rFonts w:ascii="Arial" w:eastAsia="Arial" w:hAnsi="Arial" w:cs="Arial"/>
        </w:rPr>
        <w:t>ng schools and learning organisations.</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jc w:val="both"/>
        <w:rPr>
          <w:rFonts w:ascii="Arial" w:eastAsia="Arial" w:hAnsi="Arial" w:cs="Arial"/>
        </w:rPr>
      </w:pPr>
      <w:r>
        <w:rPr>
          <w:rFonts w:ascii="Arial" w:eastAsia="Arial" w:hAnsi="Arial" w:cs="Arial"/>
        </w:rPr>
        <w:t>Whilst the document also serves to outline our statutory duties under the Equality Act 2010, more importantly</w:t>
      </w:r>
      <w:r>
        <w:rPr>
          <w:rFonts w:ascii="Arial" w:eastAsia="Arial" w:hAnsi="Arial" w:cs="Arial"/>
        </w:rPr>
        <w:t>,</w:t>
      </w:r>
      <w:r>
        <w:rPr>
          <w:rFonts w:ascii="Arial" w:eastAsia="Arial" w:hAnsi="Arial" w:cs="Arial"/>
        </w:rPr>
        <w:t xml:space="preserve"> it allows us to focus on making our school a fair, respectful and inclusive place, with an aim to improve</w:t>
      </w:r>
      <w:r>
        <w:rPr>
          <w:rFonts w:ascii="Arial" w:eastAsia="Arial" w:hAnsi="Arial" w:cs="Arial"/>
        </w:rPr>
        <w:t xml:space="preserve"> outcomes that matter to our school community.</w:t>
      </w:r>
    </w:p>
    <w:p w:rsidR="00BE43A3" w:rsidRDefault="00BE43A3">
      <w:pPr>
        <w:spacing w:line="264" w:lineRule="auto"/>
        <w:ind w:left="0" w:hanging="2"/>
        <w:jc w:val="both"/>
      </w:pPr>
    </w:p>
    <w:p w:rsidR="00BE43A3" w:rsidRDefault="00030E43">
      <w:pPr>
        <w:spacing w:line="264" w:lineRule="auto"/>
        <w:ind w:left="0" w:hanging="2"/>
        <w:jc w:val="both"/>
        <w:rPr>
          <w:rFonts w:ascii="Arial" w:eastAsia="Arial" w:hAnsi="Arial" w:cs="Arial"/>
        </w:rPr>
      </w:pPr>
      <w:r>
        <w:rPr>
          <w:rFonts w:ascii="Arial" w:eastAsia="Arial" w:hAnsi="Arial" w:cs="Arial"/>
        </w:rPr>
        <w:t>Signed by Headteacher</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jc w:val="both"/>
        <w:rPr>
          <w:rFonts w:ascii="Arial" w:eastAsia="Arial" w:hAnsi="Arial" w:cs="Arial"/>
          <w:color w:val="FF0000"/>
        </w:rPr>
      </w:pPr>
      <w:r>
        <w:rPr>
          <w:rFonts w:ascii="Arial" w:eastAsia="Arial" w:hAnsi="Arial" w:cs="Arial"/>
          <w:color w:val="FF0000"/>
        </w:rPr>
        <w:t>Name ……………………………..</w:t>
      </w:r>
      <w:r>
        <w:rPr>
          <w:rFonts w:ascii="Arial" w:eastAsia="Arial" w:hAnsi="Arial" w:cs="Arial"/>
          <w:color w:val="FF0000"/>
        </w:rPr>
        <w:tab/>
      </w:r>
      <w:r>
        <w:rPr>
          <w:rFonts w:ascii="Arial" w:eastAsia="Arial" w:hAnsi="Arial" w:cs="Arial"/>
          <w:color w:val="FF0000"/>
        </w:rPr>
        <w:tab/>
        <w:t>Signed…………………………      Date……………</w:t>
      </w:r>
    </w:p>
    <w:p w:rsidR="00BE43A3" w:rsidRDefault="00BE43A3">
      <w:pPr>
        <w:spacing w:line="264" w:lineRule="auto"/>
        <w:ind w:left="0" w:hanging="2"/>
        <w:jc w:val="both"/>
        <w:rPr>
          <w:rFonts w:ascii="Arial" w:eastAsia="Arial" w:hAnsi="Arial" w:cs="Arial"/>
          <w:color w:val="FF0000"/>
        </w:rPr>
      </w:pPr>
    </w:p>
    <w:p w:rsidR="00BE43A3" w:rsidRDefault="00030E43">
      <w:pPr>
        <w:spacing w:line="264" w:lineRule="auto"/>
        <w:ind w:left="0" w:hanging="2"/>
        <w:jc w:val="both"/>
        <w:rPr>
          <w:rFonts w:ascii="Arial" w:eastAsia="Arial" w:hAnsi="Arial" w:cs="Arial"/>
        </w:rPr>
      </w:pPr>
      <w:r>
        <w:rPr>
          <w:rFonts w:ascii="Arial" w:eastAsia="Arial" w:hAnsi="Arial" w:cs="Arial"/>
        </w:rPr>
        <w:t xml:space="preserve">Signed by </w:t>
      </w:r>
      <w:r>
        <w:rPr>
          <w:rFonts w:ascii="Arial" w:eastAsia="Arial" w:hAnsi="Arial" w:cs="Arial"/>
        </w:rPr>
        <w:t>Chair</w:t>
      </w:r>
      <w:r>
        <w:rPr>
          <w:rFonts w:ascii="Arial" w:eastAsia="Arial" w:hAnsi="Arial" w:cs="Arial"/>
        </w:rPr>
        <w:t xml:space="preserve"> of Governors</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jc w:val="both"/>
        <w:rPr>
          <w:rFonts w:ascii="Arial" w:eastAsia="Arial" w:hAnsi="Arial" w:cs="Arial"/>
          <w:color w:val="FF0000"/>
        </w:rPr>
      </w:pPr>
      <w:r>
        <w:rPr>
          <w:rFonts w:ascii="Arial" w:eastAsia="Arial" w:hAnsi="Arial" w:cs="Arial"/>
          <w:color w:val="FF0000"/>
        </w:rPr>
        <w:t>Name ……………………………..</w:t>
      </w:r>
      <w:r>
        <w:rPr>
          <w:rFonts w:ascii="Arial" w:eastAsia="Arial" w:hAnsi="Arial" w:cs="Arial"/>
          <w:color w:val="FF0000"/>
        </w:rPr>
        <w:tab/>
      </w:r>
      <w:r>
        <w:rPr>
          <w:rFonts w:ascii="Arial" w:eastAsia="Arial" w:hAnsi="Arial" w:cs="Arial"/>
          <w:color w:val="FF0000"/>
        </w:rPr>
        <w:tab/>
        <w:t>Signed…………………………      Date……………</w:t>
      </w:r>
    </w:p>
    <w:p w:rsidR="00BE43A3" w:rsidRDefault="00BE43A3">
      <w:pPr>
        <w:spacing w:line="264" w:lineRule="auto"/>
        <w:ind w:left="0" w:hanging="2"/>
      </w:pPr>
    </w:p>
    <w:p w:rsidR="00BE43A3" w:rsidRDefault="00030E43">
      <w:pPr>
        <w:spacing w:line="264" w:lineRule="auto"/>
        <w:ind w:left="0" w:hanging="2"/>
        <w:rPr>
          <w:rFonts w:ascii="Arial" w:eastAsia="Arial" w:hAnsi="Arial" w:cs="Arial"/>
        </w:rPr>
      </w:pPr>
      <w:r>
        <w:rPr>
          <w:rFonts w:ascii="Arial" w:eastAsia="Arial" w:hAnsi="Arial" w:cs="Arial"/>
          <w:b/>
        </w:rPr>
        <w:t>2. Introduction</w:t>
      </w:r>
    </w:p>
    <w:p w:rsidR="00BE43A3" w:rsidRDefault="00030E43">
      <w:pPr>
        <w:spacing w:line="264" w:lineRule="auto"/>
        <w:ind w:left="0" w:hanging="2"/>
        <w:jc w:val="both"/>
        <w:rPr>
          <w:rFonts w:ascii="Arial" w:eastAsia="Arial" w:hAnsi="Arial" w:cs="Arial"/>
        </w:rPr>
      </w:pPr>
      <w:r>
        <w:rPr>
          <w:rFonts w:ascii="Arial" w:eastAsia="Arial" w:hAnsi="Arial" w:cs="Arial"/>
        </w:rPr>
        <w:t>The role of an</w:t>
      </w:r>
      <w:r>
        <w:rPr>
          <w:rFonts w:ascii="Arial" w:eastAsia="Arial" w:hAnsi="Arial" w:cs="Arial"/>
          <w:i/>
        </w:rPr>
        <w:t xml:space="preserve"> </w:t>
      </w:r>
      <w:r>
        <w:rPr>
          <w:rFonts w:ascii="Arial" w:eastAsia="Arial" w:hAnsi="Arial" w:cs="Arial"/>
        </w:rPr>
        <w:t xml:space="preserve">Equalities Scheme is to visibly set out our priorities for action to improve chances, choices and outcomes in the lives of different groups of people and measure how we are doing to attain them. </w:t>
      </w:r>
    </w:p>
    <w:p w:rsidR="00BE43A3" w:rsidRDefault="00030E43">
      <w:pPr>
        <w:spacing w:line="264" w:lineRule="auto"/>
        <w:ind w:left="0" w:hanging="2"/>
        <w:jc w:val="both"/>
        <w:rPr>
          <w:rFonts w:ascii="Arial" w:eastAsia="Arial" w:hAnsi="Arial" w:cs="Arial"/>
        </w:rPr>
      </w:pPr>
      <w:r>
        <w:rPr>
          <w:rFonts w:ascii="Arial" w:eastAsia="Arial" w:hAnsi="Arial" w:cs="Arial"/>
        </w:rPr>
        <w:t xml:space="preserve">The Equality Act 2010 covers discrimination, harassment and </w:t>
      </w:r>
      <w:r>
        <w:rPr>
          <w:rFonts w:ascii="Arial" w:eastAsia="Arial" w:hAnsi="Arial" w:cs="Arial"/>
        </w:rPr>
        <w:t>victimisation because of age, disability, gender reassignment, marriage and civil partnerships, pregnancy and maternity, race, religion or belief, sex and sexual orientation. These categories of people are listed as protected groups because of their charac</w:t>
      </w:r>
      <w:r>
        <w:rPr>
          <w:rFonts w:ascii="Arial" w:eastAsia="Arial" w:hAnsi="Arial" w:cs="Arial"/>
        </w:rPr>
        <w:t xml:space="preserve">teristics. There is recognition of the complexity of multiple identities and therefore multiple needs and </w:t>
      </w:r>
      <w:r>
        <w:rPr>
          <w:rFonts w:ascii="Arial" w:eastAsia="Arial" w:hAnsi="Arial" w:cs="Arial"/>
        </w:rPr>
        <w:t>disadvantages</w:t>
      </w:r>
      <w:r>
        <w:rPr>
          <w:rFonts w:ascii="Arial" w:eastAsia="Arial" w:hAnsi="Arial" w:cs="Arial"/>
        </w:rPr>
        <w:t>.</w:t>
      </w:r>
      <w:r>
        <w:rPr>
          <w:rFonts w:ascii="Arial" w:eastAsia="Arial" w:hAnsi="Arial" w:cs="Arial"/>
          <w:i/>
        </w:rPr>
        <w:t xml:space="preserve"> </w:t>
      </w:r>
      <w:r>
        <w:rPr>
          <w:rFonts w:ascii="Arial" w:eastAsia="Arial" w:hAnsi="Arial" w:cs="Arial"/>
        </w:rPr>
        <w:t>Our equality scheme</w:t>
      </w:r>
      <w:r>
        <w:rPr>
          <w:rFonts w:ascii="Arial" w:eastAsia="Arial" w:hAnsi="Arial" w:cs="Arial"/>
          <w:i/>
        </w:rPr>
        <w:t xml:space="preserve"> </w:t>
      </w:r>
      <w:r>
        <w:rPr>
          <w:rFonts w:ascii="Arial" w:eastAsia="Arial" w:hAnsi="Arial" w:cs="Arial"/>
        </w:rPr>
        <w:t>includes our priorities and actions to eliminate discrimination and harassment from these protected characteristics</w:t>
      </w:r>
      <w:r>
        <w:rPr>
          <w:rFonts w:ascii="Arial" w:eastAsia="Arial" w:hAnsi="Arial" w:cs="Arial"/>
        </w:rPr>
        <w:t xml:space="preserve"> as well as promoting a culture of human rights, respect and dignity.</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jc w:val="both"/>
        <w:rPr>
          <w:rFonts w:ascii="Arial" w:eastAsia="Arial" w:hAnsi="Arial" w:cs="Arial"/>
        </w:rPr>
      </w:pPr>
      <w:r>
        <w:rPr>
          <w:rFonts w:ascii="Arial" w:eastAsia="Arial" w:hAnsi="Arial" w:cs="Arial"/>
        </w:rPr>
        <w:t xml:space="preserve">The duties apply to staff, pupils and people using the services of the school, such as parents and the wider community. </w:t>
      </w:r>
    </w:p>
    <w:p w:rsidR="00BE43A3" w:rsidRDefault="00030E43">
      <w:pPr>
        <w:spacing w:line="264" w:lineRule="auto"/>
        <w:ind w:left="0" w:hanging="2"/>
        <w:jc w:val="both"/>
        <w:rPr>
          <w:rFonts w:ascii="Arial" w:eastAsia="Arial" w:hAnsi="Arial" w:cs="Arial"/>
        </w:rPr>
      </w:pPr>
      <w:r>
        <w:rPr>
          <w:rFonts w:ascii="Arial" w:eastAsia="Arial" w:hAnsi="Arial" w:cs="Arial"/>
        </w:rPr>
        <w:t>Our school recognises our responsibilities with regard to the Eq</w:t>
      </w:r>
      <w:r>
        <w:rPr>
          <w:rFonts w:ascii="Arial" w:eastAsia="Arial" w:hAnsi="Arial" w:cs="Arial"/>
        </w:rPr>
        <w:t>uality Act 2010:</w:t>
      </w:r>
    </w:p>
    <w:p w:rsidR="00BE43A3" w:rsidRDefault="00030E43">
      <w:pPr>
        <w:numPr>
          <w:ilvl w:val="0"/>
          <w:numId w:val="27"/>
        </w:numPr>
        <w:spacing w:line="264" w:lineRule="auto"/>
        <w:ind w:left="0" w:hanging="2"/>
        <w:jc w:val="both"/>
        <w:rPr>
          <w:rFonts w:ascii="Arial" w:eastAsia="Arial" w:hAnsi="Arial" w:cs="Arial"/>
        </w:rPr>
      </w:pPr>
      <w:r>
        <w:rPr>
          <w:rFonts w:ascii="Arial" w:eastAsia="Arial" w:hAnsi="Arial" w:cs="Arial"/>
        </w:rPr>
        <w:t>eliminate discrimination, harassment, victimisation and any other conduct that is prohibited by or under this Act;</w:t>
      </w:r>
    </w:p>
    <w:p w:rsidR="00BE43A3" w:rsidRDefault="00030E43">
      <w:pPr>
        <w:numPr>
          <w:ilvl w:val="0"/>
          <w:numId w:val="27"/>
        </w:numPr>
        <w:spacing w:line="264" w:lineRule="auto"/>
        <w:ind w:left="0" w:hanging="2"/>
        <w:jc w:val="both"/>
        <w:rPr>
          <w:rFonts w:ascii="Arial" w:eastAsia="Arial" w:hAnsi="Arial" w:cs="Arial"/>
        </w:rPr>
      </w:pPr>
      <w:r>
        <w:rPr>
          <w:rFonts w:ascii="Arial" w:eastAsia="Arial" w:hAnsi="Arial" w:cs="Arial"/>
        </w:rPr>
        <w:t>advance equality of opportunity between persons who share a relevant protected characteristic and persons who do not share i</w:t>
      </w:r>
      <w:r>
        <w:rPr>
          <w:rFonts w:ascii="Arial" w:eastAsia="Arial" w:hAnsi="Arial" w:cs="Arial"/>
        </w:rPr>
        <w:t>t;</w:t>
      </w:r>
    </w:p>
    <w:p w:rsidR="00BE43A3" w:rsidRDefault="00030E43">
      <w:pPr>
        <w:numPr>
          <w:ilvl w:val="0"/>
          <w:numId w:val="27"/>
        </w:numPr>
        <w:spacing w:line="264" w:lineRule="auto"/>
        <w:ind w:left="0" w:hanging="2"/>
        <w:jc w:val="both"/>
        <w:rPr>
          <w:rFonts w:ascii="Arial" w:eastAsia="Arial" w:hAnsi="Arial" w:cs="Arial"/>
        </w:rPr>
      </w:pPr>
      <w:r>
        <w:rPr>
          <w:rFonts w:ascii="Arial" w:eastAsia="Arial" w:hAnsi="Arial" w:cs="Arial"/>
        </w:rPr>
        <w:t>foster good relations between persons who share a relevant protected characteristic and persons who do not share it.</w:t>
      </w:r>
    </w:p>
    <w:p w:rsidR="00BE43A3" w:rsidRDefault="00030E43">
      <w:pPr>
        <w:spacing w:line="264" w:lineRule="auto"/>
        <w:ind w:left="0" w:hanging="2"/>
        <w:jc w:val="both"/>
        <w:rPr>
          <w:rFonts w:ascii="Arial" w:eastAsia="Arial" w:hAnsi="Arial" w:cs="Arial"/>
        </w:rPr>
      </w:pPr>
      <w:r>
        <w:rPr>
          <w:rFonts w:ascii="Arial" w:eastAsia="Arial" w:hAnsi="Arial" w:cs="Arial"/>
        </w:rPr>
        <w:t xml:space="preserve">To further these aims, the school will choose and publish equality objectives. </w:t>
      </w:r>
    </w:p>
    <w:p w:rsidR="00BE43A3" w:rsidRDefault="00BE43A3">
      <w:pPr>
        <w:spacing w:line="264" w:lineRule="auto"/>
        <w:ind w:left="0" w:hanging="2"/>
        <w:jc w:val="both"/>
      </w:pPr>
    </w:p>
    <w:p w:rsidR="00BE43A3" w:rsidRDefault="00030E43">
      <w:pPr>
        <w:spacing w:line="264" w:lineRule="auto"/>
        <w:ind w:left="0" w:hanging="2"/>
        <w:rPr>
          <w:rFonts w:ascii="Arial" w:eastAsia="Arial" w:hAnsi="Arial" w:cs="Arial"/>
          <w:highlight w:val="white"/>
        </w:rPr>
      </w:pPr>
      <w:r>
        <w:rPr>
          <w:rFonts w:ascii="Arial" w:eastAsia="Arial" w:hAnsi="Arial" w:cs="Arial"/>
          <w:highlight w:val="white"/>
        </w:rPr>
        <w:t>This document meets the requirements under the followin</w:t>
      </w:r>
      <w:r>
        <w:rPr>
          <w:rFonts w:ascii="Arial" w:eastAsia="Arial" w:hAnsi="Arial" w:cs="Arial"/>
          <w:highlight w:val="white"/>
        </w:rPr>
        <w:t xml:space="preserve">g legislation: </w:t>
      </w:r>
    </w:p>
    <w:p w:rsidR="00BE43A3" w:rsidRDefault="00030E43">
      <w:pPr>
        <w:spacing w:line="264" w:lineRule="auto"/>
        <w:ind w:left="0" w:hanging="2"/>
        <w:rPr>
          <w:rFonts w:ascii="Arial" w:eastAsia="Arial" w:hAnsi="Arial" w:cs="Arial"/>
          <w:highlight w:val="white"/>
        </w:rPr>
      </w:pPr>
      <w:hyperlink r:id="rId10">
        <w:r>
          <w:rPr>
            <w:rFonts w:ascii="Arial" w:eastAsia="Arial" w:hAnsi="Arial" w:cs="Arial"/>
            <w:color w:val="0000FF"/>
            <w:highlight w:val="white"/>
            <w:u w:val="single"/>
          </w:rPr>
          <w:t>The Equality Act 2010</w:t>
        </w:r>
      </w:hyperlink>
      <w:r>
        <w:rPr>
          <w:rFonts w:ascii="Arial" w:eastAsia="Arial" w:hAnsi="Arial" w:cs="Arial"/>
          <w:highlight w:val="white"/>
        </w:rPr>
        <w:t xml:space="preserve">, which introduced the </w:t>
      </w:r>
      <w:r>
        <w:rPr>
          <w:rFonts w:ascii="Arial" w:eastAsia="Arial" w:hAnsi="Arial" w:cs="Arial"/>
        </w:rPr>
        <w:t>Public Sector Equality Duty</w:t>
      </w:r>
      <w:r>
        <w:rPr>
          <w:rFonts w:ascii="Arial" w:eastAsia="Arial" w:hAnsi="Arial" w:cs="Arial"/>
          <w:highlight w:val="white"/>
        </w:rPr>
        <w:t xml:space="preserve"> and protects people from discrimination</w:t>
      </w:r>
    </w:p>
    <w:p w:rsidR="00BE43A3" w:rsidRDefault="00030E43">
      <w:pPr>
        <w:spacing w:line="264" w:lineRule="auto"/>
        <w:ind w:left="0" w:hanging="2"/>
        <w:rPr>
          <w:rFonts w:ascii="Arial" w:eastAsia="Arial" w:hAnsi="Arial" w:cs="Arial"/>
          <w:highlight w:val="white"/>
        </w:rPr>
      </w:pPr>
      <w:hyperlink r:id="rId11">
        <w:r>
          <w:rPr>
            <w:rFonts w:ascii="Arial" w:eastAsia="Arial" w:hAnsi="Arial" w:cs="Arial"/>
            <w:color w:val="0000FF"/>
            <w:highlight w:val="white"/>
            <w:u w:val="single"/>
          </w:rPr>
          <w:t>The Equality Act 2010 (Specific Duties) Regulations 2011</w:t>
        </w:r>
      </w:hyperlink>
      <w:r>
        <w:rPr>
          <w:rFonts w:ascii="Arial" w:eastAsia="Arial" w:hAnsi="Arial" w:cs="Arial"/>
          <w:highlight w:val="white"/>
        </w:rPr>
        <w:t xml:space="preserve">, which require schools to publish information to demonstrate how they are complying with the </w:t>
      </w:r>
      <w:r>
        <w:rPr>
          <w:rFonts w:ascii="Arial" w:eastAsia="Arial" w:hAnsi="Arial" w:cs="Arial"/>
        </w:rPr>
        <w:t>Public Sector Equality Duty</w:t>
      </w:r>
      <w:r>
        <w:rPr>
          <w:rFonts w:ascii="Arial" w:eastAsia="Arial" w:hAnsi="Arial" w:cs="Arial"/>
          <w:highlight w:val="white"/>
        </w:rPr>
        <w:t xml:space="preserve"> an</w:t>
      </w:r>
      <w:r>
        <w:rPr>
          <w:rFonts w:ascii="Arial" w:eastAsia="Arial" w:hAnsi="Arial" w:cs="Arial"/>
          <w:highlight w:val="white"/>
        </w:rPr>
        <w:t>d to publish equality objectives</w:t>
      </w:r>
    </w:p>
    <w:p w:rsidR="00BE43A3" w:rsidRDefault="00030E43">
      <w:pPr>
        <w:spacing w:line="264" w:lineRule="auto"/>
        <w:ind w:left="0" w:hanging="2"/>
        <w:rPr>
          <w:rFonts w:ascii="Arial" w:eastAsia="Arial" w:hAnsi="Arial" w:cs="Arial"/>
          <w:highlight w:val="white"/>
        </w:rPr>
      </w:pPr>
      <w:r>
        <w:rPr>
          <w:rFonts w:ascii="Arial" w:eastAsia="Arial" w:hAnsi="Arial" w:cs="Arial"/>
          <w:highlight w:val="white"/>
        </w:rPr>
        <w:t xml:space="preserve">This document is also based on Department for Education (DfE) guidance: </w:t>
      </w:r>
      <w:hyperlink r:id="rId12">
        <w:r>
          <w:rPr>
            <w:rFonts w:ascii="Arial" w:eastAsia="Arial" w:hAnsi="Arial" w:cs="Arial"/>
            <w:color w:val="0000FF"/>
            <w:highlight w:val="white"/>
            <w:u w:val="single"/>
          </w:rPr>
          <w:t>The Equality Act 2010 and schools</w:t>
        </w:r>
      </w:hyperlink>
      <w:r>
        <w:rPr>
          <w:rFonts w:ascii="Arial" w:eastAsia="Arial" w:hAnsi="Arial" w:cs="Arial"/>
          <w:highlight w:val="white"/>
        </w:rPr>
        <w:t>.</w:t>
      </w:r>
    </w:p>
    <w:p w:rsidR="00BE43A3" w:rsidRDefault="00BE43A3">
      <w:pPr>
        <w:spacing w:line="264" w:lineRule="auto"/>
        <w:ind w:left="0" w:hanging="2"/>
        <w:jc w:val="both"/>
        <w:rPr>
          <w:color w:val="FF0000"/>
        </w:rPr>
      </w:pPr>
    </w:p>
    <w:p w:rsidR="00BE43A3" w:rsidRDefault="00BE43A3">
      <w:pPr>
        <w:spacing w:line="264" w:lineRule="auto"/>
        <w:ind w:left="0" w:hanging="2"/>
        <w:jc w:val="both"/>
      </w:pPr>
    </w:p>
    <w:p w:rsidR="00BE43A3" w:rsidRDefault="00BE43A3">
      <w:pPr>
        <w:spacing w:line="264" w:lineRule="auto"/>
        <w:ind w:left="0" w:hanging="2"/>
      </w:pPr>
    </w:p>
    <w:p w:rsidR="00BE43A3" w:rsidRDefault="00BE43A3">
      <w:pPr>
        <w:spacing w:line="264" w:lineRule="auto"/>
        <w:ind w:left="0" w:hanging="2"/>
      </w:pPr>
    </w:p>
    <w:p w:rsidR="00BE43A3" w:rsidRDefault="00BE43A3">
      <w:pPr>
        <w:spacing w:line="264" w:lineRule="auto"/>
        <w:ind w:left="0" w:hanging="2"/>
      </w:pPr>
    </w:p>
    <w:p w:rsidR="00BE43A3" w:rsidRDefault="00BE43A3">
      <w:pPr>
        <w:spacing w:line="264" w:lineRule="auto"/>
        <w:ind w:left="0" w:hanging="2"/>
      </w:pPr>
    </w:p>
    <w:p w:rsidR="00BE43A3" w:rsidRDefault="00030E43">
      <w:pPr>
        <w:spacing w:line="264" w:lineRule="auto"/>
        <w:ind w:left="0" w:hanging="2"/>
        <w:rPr>
          <w:rFonts w:ascii="Arial" w:eastAsia="Arial" w:hAnsi="Arial" w:cs="Arial"/>
          <w:b/>
        </w:rPr>
      </w:pPr>
      <w:r>
        <w:rPr>
          <w:rFonts w:ascii="Arial" w:eastAsia="Arial" w:hAnsi="Arial" w:cs="Arial"/>
          <w:b/>
        </w:rPr>
        <w:t>3. School V</w:t>
      </w:r>
      <w:r>
        <w:rPr>
          <w:rFonts w:ascii="Arial" w:eastAsia="Arial" w:hAnsi="Arial" w:cs="Arial"/>
          <w:b/>
        </w:rPr>
        <w:t>alues, Ethos/Mission Statement</w:t>
      </w:r>
    </w:p>
    <w:p w:rsidR="00BE43A3" w:rsidRDefault="00030E43">
      <w:pPr>
        <w:spacing w:line="264" w:lineRule="auto"/>
        <w:ind w:left="0" w:hanging="2"/>
        <w:jc w:val="both"/>
        <w:rPr>
          <w:rFonts w:ascii="Arial" w:eastAsia="Arial" w:hAnsi="Arial" w:cs="Arial"/>
        </w:rPr>
      </w:pPr>
      <w:r>
        <w:rPr>
          <w:rFonts w:ascii="Arial" w:eastAsia="Arial" w:hAnsi="Arial" w:cs="Arial"/>
        </w:rPr>
        <w:t xml:space="preserve">We aim for All Hallows RC High School to be a Catholic school to which children wish to come, to which parents wish to send their children, and where teachers wish to teach.  </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0" w:name="_heading=h.8p4is3lum07g" w:colFirst="0" w:colLast="0"/>
      <w:bookmarkEnd w:id="0"/>
      <w:r>
        <w:rPr>
          <w:rFonts w:ascii="Arial" w:eastAsia="Arial" w:hAnsi="Arial" w:cs="Arial"/>
          <w:b w:val="0"/>
          <w:sz w:val="24"/>
          <w:szCs w:val="24"/>
        </w:rPr>
        <w:t>Our Mission is to offer a high-quality Catholic education for all, in an environment where Gospel Values are central to teaching and learning, and in which the unique value of each person is recognised and respected.</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1" w:name="_heading=h.cmg3kfv2x6y6" w:colFirst="0" w:colLast="0"/>
      <w:bookmarkEnd w:id="1"/>
      <w:r>
        <w:rPr>
          <w:rFonts w:ascii="Arial" w:eastAsia="Arial" w:hAnsi="Arial" w:cs="Arial"/>
          <w:b w:val="0"/>
          <w:sz w:val="24"/>
          <w:szCs w:val="24"/>
        </w:rPr>
        <w:t xml:space="preserve">Gospel Values are what Jesus </w:t>
      </w:r>
      <w:r>
        <w:rPr>
          <w:rFonts w:ascii="Arial" w:eastAsia="Arial" w:hAnsi="Arial" w:cs="Arial"/>
          <w:b w:val="0"/>
          <w:sz w:val="24"/>
          <w:szCs w:val="24"/>
          <w:u w:val="single"/>
        </w:rPr>
        <w:t>said</w:t>
      </w:r>
      <w:r>
        <w:rPr>
          <w:rFonts w:ascii="Arial" w:eastAsia="Arial" w:hAnsi="Arial" w:cs="Arial"/>
          <w:b w:val="0"/>
          <w:sz w:val="24"/>
          <w:szCs w:val="24"/>
        </w:rPr>
        <w:t>, what</w:t>
      </w:r>
      <w:r>
        <w:rPr>
          <w:rFonts w:ascii="Arial" w:eastAsia="Arial" w:hAnsi="Arial" w:cs="Arial"/>
          <w:b w:val="0"/>
          <w:sz w:val="24"/>
          <w:szCs w:val="24"/>
        </w:rPr>
        <w:t xml:space="preserve"> Jesus </w:t>
      </w:r>
      <w:r>
        <w:rPr>
          <w:rFonts w:ascii="Arial" w:eastAsia="Arial" w:hAnsi="Arial" w:cs="Arial"/>
          <w:b w:val="0"/>
          <w:sz w:val="24"/>
          <w:szCs w:val="24"/>
          <w:u w:val="single"/>
        </w:rPr>
        <w:t>did</w:t>
      </w:r>
      <w:r>
        <w:rPr>
          <w:rFonts w:ascii="Arial" w:eastAsia="Arial" w:hAnsi="Arial" w:cs="Arial"/>
          <w:b w:val="0"/>
          <w:sz w:val="24"/>
          <w:szCs w:val="24"/>
        </w:rPr>
        <w:t xml:space="preserve"> and what Jesus </w:t>
      </w:r>
      <w:r>
        <w:rPr>
          <w:rFonts w:ascii="Arial" w:eastAsia="Arial" w:hAnsi="Arial" w:cs="Arial"/>
          <w:b w:val="0"/>
          <w:sz w:val="24"/>
          <w:szCs w:val="24"/>
          <w:u w:val="single"/>
        </w:rPr>
        <w:t>told us to do</w:t>
      </w:r>
      <w:r>
        <w:rPr>
          <w:rFonts w:ascii="Arial" w:eastAsia="Arial" w:hAnsi="Arial" w:cs="Arial"/>
          <w:b w:val="0"/>
          <w:sz w:val="24"/>
          <w:szCs w:val="24"/>
        </w:rPr>
        <w:t>, so we will:</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2" w:name="_heading=h.m9mrjgwfxexu" w:colFirst="0" w:colLast="0"/>
      <w:bookmarkEnd w:id="2"/>
      <w:r>
        <w:rPr>
          <w:rFonts w:ascii="Arial" w:eastAsia="Arial" w:hAnsi="Arial" w:cs="Arial"/>
          <w:b w:val="0"/>
          <w:sz w:val="24"/>
          <w:szCs w:val="24"/>
        </w:rPr>
        <w:t>o Provide a safe, supportive and pleasant environment with a warm and welcoming atmosphere where all are supported, valued and respected.</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3" w:name="_heading=h.rbda4baoafxp" w:colFirst="0" w:colLast="0"/>
      <w:bookmarkEnd w:id="3"/>
      <w:r>
        <w:rPr>
          <w:rFonts w:ascii="Arial" w:eastAsia="Arial" w:hAnsi="Arial" w:cs="Arial"/>
          <w:b w:val="0"/>
          <w:sz w:val="24"/>
          <w:szCs w:val="24"/>
        </w:rPr>
        <w:t>o Live the Gospel values of life and truth, love and service, justice and peace, forgiveness and reconciliation.</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4" w:name="_heading=h.ho1zpd83j03o" w:colFirst="0" w:colLast="0"/>
      <w:bookmarkEnd w:id="4"/>
      <w:r>
        <w:rPr>
          <w:rFonts w:ascii="Arial" w:eastAsia="Arial" w:hAnsi="Arial" w:cs="Arial"/>
          <w:b w:val="0"/>
          <w:sz w:val="24"/>
          <w:szCs w:val="24"/>
        </w:rPr>
        <w:t>o Provide a personalised curriculum with the highest quality of learning and teaching.</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5" w:name="_heading=h.ce4zqigv7dcn" w:colFirst="0" w:colLast="0"/>
      <w:bookmarkEnd w:id="5"/>
      <w:r>
        <w:rPr>
          <w:rFonts w:ascii="Arial" w:eastAsia="Arial" w:hAnsi="Arial" w:cs="Arial"/>
          <w:b w:val="0"/>
          <w:sz w:val="24"/>
          <w:szCs w:val="24"/>
        </w:rPr>
        <w:t>o Equip pupils for life-long learning and enable them to</w:t>
      </w:r>
      <w:r>
        <w:rPr>
          <w:rFonts w:ascii="Arial" w:eastAsia="Arial" w:hAnsi="Arial" w:cs="Arial"/>
          <w:b w:val="0"/>
          <w:sz w:val="24"/>
          <w:szCs w:val="24"/>
        </w:rPr>
        <w:t xml:space="preserve"> develop their full potential and sense of self-worth in preparation for their journey of life, knowing that God walks with them each step of the way.</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6" w:name="_heading=h.2njzydrre224" w:colFirst="0" w:colLast="0"/>
      <w:bookmarkEnd w:id="6"/>
      <w:r>
        <w:rPr>
          <w:rFonts w:ascii="Arial" w:eastAsia="Arial" w:hAnsi="Arial" w:cs="Arial"/>
          <w:b w:val="0"/>
          <w:sz w:val="24"/>
          <w:szCs w:val="24"/>
        </w:rPr>
        <w:t>o Recognise that everyone is unique and celebrate their differences.</w:t>
      </w:r>
    </w:p>
    <w:p w:rsidR="00BE43A3" w:rsidRDefault="00030E43">
      <w:pPr>
        <w:pStyle w:val="Heading5"/>
        <w:keepNext w:val="0"/>
        <w:keepLines w:val="0"/>
        <w:shd w:val="clear" w:color="auto" w:fill="FFFFFF"/>
        <w:spacing w:before="0" w:after="120" w:line="264" w:lineRule="auto"/>
        <w:ind w:left="0" w:hanging="2"/>
        <w:jc w:val="both"/>
        <w:rPr>
          <w:rFonts w:ascii="Arial" w:eastAsia="Arial" w:hAnsi="Arial" w:cs="Arial"/>
          <w:b w:val="0"/>
          <w:sz w:val="24"/>
          <w:szCs w:val="24"/>
        </w:rPr>
      </w:pPr>
      <w:bookmarkStart w:id="7" w:name="_heading=h.oaxdaawgvdfm" w:colFirst="0" w:colLast="0"/>
      <w:bookmarkEnd w:id="7"/>
      <w:r>
        <w:rPr>
          <w:rFonts w:ascii="Arial" w:eastAsia="Arial" w:hAnsi="Arial" w:cs="Arial"/>
          <w:b w:val="0"/>
          <w:sz w:val="24"/>
          <w:szCs w:val="24"/>
        </w:rPr>
        <w:t xml:space="preserve">o Create a community which promotes </w:t>
      </w:r>
      <w:r>
        <w:rPr>
          <w:rFonts w:ascii="Arial" w:eastAsia="Arial" w:hAnsi="Arial" w:cs="Arial"/>
          <w:b w:val="0"/>
          <w:sz w:val="24"/>
          <w:szCs w:val="24"/>
        </w:rPr>
        <w:t>tolerance, respect and sensitivity to the needs of others so that pupils realise their duties and responsibilities to their neighbour as well as their personal rights and freedoms.</w:t>
      </w:r>
    </w:p>
    <w:p w:rsidR="00BE43A3" w:rsidRDefault="00BE43A3">
      <w:pPr>
        <w:spacing w:line="264" w:lineRule="auto"/>
        <w:ind w:left="0" w:hanging="2"/>
      </w:pPr>
    </w:p>
    <w:p w:rsidR="00BE43A3" w:rsidRDefault="00030E43">
      <w:pPr>
        <w:spacing w:line="264" w:lineRule="auto"/>
        <w:ind w:left="0" w:hanging="2"/>
        <w:rPr>
          <w:rFonts w:ascii="Arial" w:eastAsia="Arial" w:hAnsi="Arial" w:cs="Arial"/>
        </w:rPr>
      </w:pPr>
      <w:r>
        <w:rPr>
          <w:rFonts w:ascii="Arial" w:eastAsia="Arial" w:hAnsi="Arial" w:cs="Arial"/>
        </w:rPr>
        <w:t>Through the gospel values we aspire for all members of our school family t</w:t>
      </w:r>
      <w:r>
        <w:rPr>
          <w:rFonts w:ascii="Arial" w:eastAsia="Arial" w:hAnsi="Arial" w:cs="Arial"/>
        </w:rPr>
        <w:t xml:space="preserve">o feel a sense of belonging and for each one of us to bring about positive change in our communities. We will integrate diversity, equity, inclusion and fairness into all aspects of our school life. We will continue to create a fully inclusive school free </w:t>
      </w:r>
      <w:r>
        <w:rPr>
          <w:rFonts w:ascii="Arial" w:eastAsia="Arial" w:hAnsi="Arial" w:cs="Arial"/>
        </w:rPr>
        <w:t>of discrimination, harassment, bullying and victimisation where dignity and respect are promoted and where individual differences and diversity are recognised and celebrated. We want all members of our school family to feel respected and in turn able to gi</w:t>
      </w:r>
      <w:r>
        <w:rPr>
          <w:rFonts w:ascii="Arial" w:eastAsia="Arial" w:hAnsi="Arial" w:cs="Arial"/>
        </w:rPr>
        <w:t>ve their best each day. We will not tolerate any discriminatory conduct or behaviour which compromises our school aims, approaches or commitments to equality, diversity and inclusion.</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Our approach to equality is based on the following 6 key principles</w:t>
      </w:r>
    </w:p>
    <w:p w:rsidR="00BE43A3" w:rsidRDefault="00030E43">
      <w:pPr>
        <w:numPr>
          <w:ilvl w:val="0"/>
          <w:numId w:val="41"/>
        </w:numPr>
        <w:spacing w:line="264" w:lineRule="auto"/>
        <w:ind w:left="0" w:hanging="2"/>
        <w:rPr>
          <w:rFonts w:ascii="Arial" w:eastAsia="Arial" w:hAnsi="Arial" w:cs="Arial"/>
        </w:rPr>
      </w:pPr>
      <w:r>
        <w:rPr>
          <w:rFonts w:ascii="Arial" w:eastAsia="Arial" w:hAnsi="Arial" w:cs="Arial"/>
        </w:rPr>
        <w:t>All</w:t>
      </w:r>
      <w:r>
        <w:rPr>
          <w:rFonts w:ascii="Arial" w:eastAsia="Arial" w:hAnsi="Arial" w:cs="Arial"/>
        </w:rPr>
        <w:t xml:space="preserve"> members of our school community are of equal value.</w:t>
      </w:r>
    </w:p>
    <w:p w:rsidR="00BE43A3" w:rsidRDefault="00030E43">
      <w:pPr>
        <w:numPr>
          <w:ilvl w:val="0"/>
          <w:numId w:val="41"/>
        </w:numPr>
        <w:spacing w:line="264" w:lineRule="auto"/>
        <w:ind w:left="0" w:hanging="2"/>
        <w:rPr>
          <w:rFonts w:ascii="Arial" w:eastAsia="Arial" w:hAnsi="Arial" w:cs="Arial"/>
        </w:rPr>
      </w:pPr>
      <w:r>
        <w:rPr>
          <w:rFonts w:ascii="Arial" w:eastAsia="Arial" w:hAnsi="Arial" w:cs="Arial"/>
        </w:rPr>
        <w:t xml:space="preserve">We recognise, respect and value differences and understand that diversity is a strength. We take account of differences and strive to remove barriers and disadvantages which people may face, in relation </w:t>
      </w:r>
      <w:r>
        <w:rPr>
          <w:rFonts w:ascii="Arial" w:eastAsia="Arial" w:hAnsi="Arial" w:cs="Arial"/>
        </w:rPr>
        <w:t xml:space="preserve">to equality. We believe that diversity is a strength, which should be respected and celebrated by all those who learn, teach and visit here. </w:t>
      </w:r>
    </w:p>
    <w:p w:rsidR="00BE43A3" w:rsidRDefault="00030E43">
      <w:pPr>
        <w:numPr>
          <w:ilvl w:val="0"/>
          <w:numId w:val="41"/>
        </w:numPr>
        <w:spacing w:line="264" w:lineRule="auto"/>
        <w:ind w:left="0" w:hanging="2"/>
        <w:rPr>
          <w:rFonts w:ascii="Arial" w:eastAsia="Arial" w:hAnsi="Arial" w:cs="Arial"/>
        </w:rPr>
      </w:pPr>
      <w:r>
        <w:rPr>
          <w:rFonts w:ascii="Arial" w:eastAsia="Arial" w:hAnsi="Arial" w:cs="Arial"/>
        </w:rPr>
        <w:t xml:space="preserve">We foster positive attitudes and relationships. We actively promote positive attitudes and mutual respect between </w:t>
      </w:r>
      <w:r>
        <w:rPr>
          <w:rFonts w:ascii="Arial" w:eastAsia="Arial" w:hAnsi="Arial" w:cs="Arial"/>
        </w:rPr>
        <w:t xml:space="preserve">groups and communities different from each other. </w:t>
      </w:r>
    </w:p>
    <w:p w:rsidR="00BE43A3" w:rsidRDefault="00030E43">
      <w:pPr>
        <w:numPr>
          <w:ilvl w:val="0"/>
          <w:numId w:val="41"/>
        </w:numPr>
        <w:spacing w:line="264" w:lineRule="auto"/>
        <w:ind w:left="0" w:hanging="2"/>
        <w:rPr>
          <w:rFonts w:ascii="Arial" w:eastAsia="Arial" w:hAnsi="Arial" w:cs="Arial"/>
        </w:rPr>
      </w:pPr>
      <w:r>
        <w:rPr>
          <w:rFonts w:ascii="Arial" w:eastAsia="Arial" w:hAnsi="Arial" w:cs="Arial"/>
        </w:rPr>
        <w:t xml:space="preserve">We foster a shared sense of cohesion and belonging. We want all members of our school family to feel a sense of belonging within the school and wider community and to feel that they are respected and able </w:t>
      </w:r>
      <w:r>
        <w:rPr>
          <w:rFonts w:ascii="Arial" w:eastAsia="Arial" w:hAnsi="Arial" w:cs="Arial"/>
        </w:rPr>
        <w:t xml:space="preserve">to participate fully in school life. </w:t>
      </w:r>
    </w:p>
    <w:p w:rsidR="00BE43A3" w:rsidRDefault="00030E43">
      <w:pPr>
        <w:numPr>
          <w:ilvl w:val="0"/>
          <w:numId w:val="41"/>
        </w:numPr>
        <w:spacing w:line="264" w:lineRule="auto"/>
        <w:ind w:left="0" w:hanging="2"/>
        <w:rPr>
          <w:rFonts w:ascii="Arial" w:eastAsia="Arial" w:hAnsi="Arial" w:cs="Arial"/>
        </w:rPr>
      </w:pPr>
      <w:r>
        <w:rPr>
          <w:rFonts w:ascii="Arial" w:eastAsia="Arial" w:hAnsi="Arial" w:cs="Arial"/>
        </w:rPr>
        <w:t xml:space="preserve">We have the highest expectations of all our children. We expect that all pupils can make good progress and achieve their highest potential. </w:t>
      </w:r>
    </w:p>
    <w:p w:rsidR="00BE43A3" w:rsidRDefault="00030E43">
      <w:pPr>
        <w:numPr>
          <w:ilvl w:val="0"/>
          <w:numId w:val="41"/>
        </w:numPr>
        <w:spacing w:line="264" w:lineRule="auto"/>
        <w:ind w:left="0" w:hanging="2"/>
        <w:rPr>
          <w:rFonts w:ascii="Arial" w:eastAsia="Arial" w:hAnsi="Arial" w:cs="Arial"/>
        </w:rPr>
      </w:pPr>
      <w:r>
        <w:rPr>
          <w:rFonts w:ascii="Arial" w:eastAsia="Arial" w:hAnsi="Arial" w:cs="Arial"/>
        </w:rPr>
        <w:t>We work to raise standards for all pupils, but especially for the most vulner</w:t>
      </w:r>
      <w:r>
        <w:rPr>
          <w:rFonts w:ascii="Arial" w:eastAsia="Arial" w:hAnsi="Arial" w:cs="Arial"/>
        </w:rPr>
        <w:t xml:space="preserve">able. We believe that improving the quality of education for the most vulnerable groups of pupils raises standards across the whole school. </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b/>
        </w:rPr>
      </w:pPr>
      <w:r>
        <w:rPr>
          <w:rFonts w:ascii="Arial" w:eastAsia="Arial" w:hAnsi="Arial" w:cs="Arial"/>
          <w:b/>
        </w:rPr>
        <w:t xml:space="preserve">4. School Profile </w:t>
      </w:r>
    </w:p>
    <w:p w:rsidR="00BE43A3" w:rsidRDefault="00030E43">
      <w:pPr>
        <w:spacing w:line="264" w:lineRule="auto"/>
        <w:ind w:left="0" w:hanging="2"/>
        <w:rPr>
          <w:rFonts w:ascii="Arial" w:eastAsia="Arial" w:hAnsi="Arial" w:cs="Arial"/>
        </w:rPr>
      </w:pPr>
      <w:r>
        <w:rPr>
          <w:rFonts w:ascii="Arial" w:eastAsia="Arial" w:hAnsi="Arial" w:cs="Arial"/>
        </w:rPr>
        <w:t>To meet our equality objectives it's important to build a rich picture of our school community,</w:t>
      </w:r>
      <w:r>
        <w:rPr>
          <w:rFonts w:ascii="Arial" w:eastAsia="Arial" w:hAnsi="Arial" w:cs="Arial"/>
        </w:rPr>
        <w:t xml:space="preserve"> to enable some analysis of our equality strengths and challenges.</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We are a small inner-city Catholic school (11-16) that, unusually, does not serve the local geographical area, instead prioritising those children who live in the inner-city of Salford. We</w:t>
      </w:r>
      <w:r>
        <w:rPr>
          <w:rFonts w:ascii="Arial" w:eastAsia="Arial" w:hAnsi="Arial" w:cs="Arial"/>
        </w:rPr>
        <w:t xml:space="preserve"> are over-subscribed and this has been the case for the last 7 years. There are currently 742 pupils at All Hallows, 19 of whom are members of the Enhanced Resource Provision, the Aquinas Centre (MLD and S&amp;L). The School serves a community facing significa</w:t>
      </w:r>
      <w:r>
        <w:rPr>
          <w:rFonts w:ascii="Arial" w:eastAsia="Arial" w:hAnsi="Arial" w:cs="Arial"/>
        </w:rPr>
        <w:t>nt economic and social challenges, 63% of students live in areas within the lowest 10% IDACI core nationally, compared to 35% across Salford as a whole. 39% of our pupils are eligible for Pupil Premium funding, compared to 23.8% nationally. We attract a la</w:t>
      </w:r>
      <w:r>
        <w:rPr>
          <w:rFonts w:ascii="Arial" w:eastAsia="Arial" w:hAnsi="Arial" w:cs="Arial"/>
        </w:rPr>
        <w:t>rge number of pupils with SEND. Our EHCP numbers are almost twice the national average in mainstream, and 3.6 times the national average overall. 6% (45) of our pupils have an EHCP, over half of which are mainstream, 24% (180) of our pupils have identified</w:t>
      </w:r>
      <w:r>
        <w:rPr>
          <w:rFonts w:ascii="Arial" w:eastAsia="Arial" w:hAnsi="Arial" w:cs="Arial"/>
        </w:rPr>
        <w:t xml:space="preserve"> SEND. Our school enjoys a very diverse ethnic community with only 41% being White British, 27 % of pupils are EAL and 42 different ‘home’ languages are spoken.</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At All Hallows, we see our diverse family as one of our biggest strengths, staff and pupils re</w:t>
      </w:r>
      <w:r>
        <w:rPr>
          <w:rFonts w:ascii="Arial" w:eastAsia="Arial" w:hAnsi="Arial" w:cs="Arial"/>
        </w:rPr>
        <w:t>spect and embrace their similarities and differences and this is reflected in our most recent Ofsted report</w:t>
      </w:r>
      <w:r>
        <w:rPr>
          <w:rFonts w:ascii="Arial" w:eastAsia="Arial" w:hAnsi="Arial" w:cs="Arial"/>
          <w:vertAlign w:val="superscript"/>
        </w:rPr>
        <w:footnoteReference w:id="1"/>
      </w:r>
      <w:r>
        <w:rPr>
          <w:rFonts w:ascii="Arial" w:eastAsia="Arial" w:hAnsi="Arial" w:cs="Arial"/>
        </w:rPr>
        <w:t xml:space="preserve">. We are a strong catholic family which reaches out beyond the school grounds and into our community. </w:t>
      </w:r>
    </w:p>
    <w:p w:rsidR="00BE43A3" w:rsidRDefault="00030E43">
      <w:pPr>
        <w:spacing w:line="264" w:lineRule="auto"/>
        <w:ind w:left="0" w:hanging="2"/>
        <w:rPr>
          <w:rFonts w:ascii="Arial" w:eastAsia="Arial" w:hAnsi="Arial" w:cs="Arial"/>
        </w:rPr>
      </w:pPr>
      <w:r>
        <w:rPr>
          <w:rFonts w:ascii="Arial" w:eastAsia="Arial" w:hAnsi="Arial" w:cs="Arial"/>
        </w:rPr>
        <w:t>Our curriculum is broad and ambitious and all pupils including those with SEND learn a body of knowledge that prepares them well for their next step in education and the future. The curriculum has time dedicated to personal development, the programme ensur</w:t>
      </w:r>
      <w:r>
        <w:rPr>
          <w:rFonts w:ascii="Arial" w:eastAsia="Arial" w:hAnsi="Arial" w:cs="Arial"/>
        </w:rPr>
        <w:t>es pupils are taught about important issues, such as s discrimination, diversity and equality.</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All members of the school family feel a strong sense of belonging and this is clear to see in our attendance, data collected from our pupils and staff voice and</w:t>
      </w:r>
      <w:r>
        <w:rPr>
          <w:rFonts w:ascii="Arial" w:eastAsia="Arial" w:hAnsi="Arial" w:cs="Arial"/>
        </w:rPr>
        <w:t xml:space="preserve"> through our All Hallows Charter data. All Hallows Whole School attendance has been above the National Average for the last 4 years, this is true for all year groups (except for Y11 2021-22). This is also true for all groups including Gender, PP, SEND (for</w:t>
      </w:r>
      <w:r>
        <w:rPr>
          <w:rFonts w:ascii="Arial" w:eastAsia="Arial" w:hAnsi="Arial" w:cs="Arial"/>
        </w:rPr>
        <w:t xml:space="preserve"> SEN support and EHCP. Pupil voice surveys show that pupils feel safe in school and have a trusted adult they can talk to if something is worrying them. Pupils feel that they are encouraged to respect people from other backgrounds and to treat people equal</w:t>
      </w:r>
      <w:r>
        <w:rPr>
          <w:rFonts w:ascii="Arial" w:eastAsia="Arial" w:hAnsi="Arial" w:cs="Arial"/>
        </w:rPr>
        <w:t>ly and the majority of pupils at All Hallows would recommend their school to a friend. Pupils and staff share that the All Hallows Way Charter allows pupils to be rewarded and recognised for their involvement in school life and data shows that all groups o</w:t>
      </w:r>
      <w:r>
        <w:rPr>
          <w:rFonts w:ascii="Arial" w:eastAsia="Arial" w:hAnsi="Arial" w:cs="Arial"/>
        </w:rPr>
        <w:t xml:space="preserve">f pupils are represented. </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b/>
        </w:rPr>
        <w:t xml:space="preserve">5. </w:t>
      </w:r>
      <w:r>
        <w:rPr>
          <w:rFonts w:ascii="Arial" w:eastAsia="Arial" w:hAnsi="Arial" w:cs="Arial"/>
          <w:b/>
        </w:rPr>
        <w:t>Equalities Objectives</w:t>
      </w:r>
    </w:p>
    <w:p w:rsidR="00BE43A3" w:rsidRDefault="00030E43">
      <w:pPr>
        <w:spacing w:line="264" w:lineRule="auto"/>
        <w:ind w:left="0" w:hanging="2"/>
        <w:rPr>
          <w:rFonts w:ascii="Arial" w:eastAsia="Arial" w:hAnsi="Arial" w:cs="Arial"/>
        </w:rPr>
      </w:pPr>
      <w:r>
        <w:rPr>
          <w:rFonts w:ascii="Arial" w:eastAsia="Arial" w:hAnsi="Arial" w:cs="Arial"/>
        </w:rPr>
        <w:t>The school is committed to promoting the welfare and equality of all its staff, pupils and other members of the school community. To achieve this, the school has established the following objectives:</w:t>
      </w:r>
    </w:p>
    <w:p w:rsidR="00BE43A3" w:rsidRDefault="00030E43">
      <w:pPr>
        <w:numPr>
          <w:ilvl w:val="0"/>
          <w:numId w:val="31"/>
        </w:numPr>
        <w:spacing w:line="264" w:lineRule="auto"/>
        <w:ind w:left="0" w:hanging="2"/>
        <w:rPr>
          <w:rFonts w:ascii="Arial" w:eastAsia="Arial" w:hAnsi="Arial" w:cs="Arial"/>
        </w:rPr>
      </w:pPr>
      <w:r>
        <w:rPr>
          <w:rFonts w:ascii="Arial" w:eastAsia="Arial" w:hAnsi="Arial" w:cs="Arial"/>
        </w:rPr>
        <w:t>Mon</w:t>
      </w:r>
      <w:r>
        <w:rPr>
          <w:rFonts w:ascii="Arial" w:eastAsia="Arial" w:hAnsi="Arial" w:cs="Arial"/>
        </w:rPr>
        <w:t>itor changes to the curriculum to ensure they result in good outcomes for pupils in all vulnerable groups.</w:t>
      </w:r>
    </w:p>
    <w:p w:rsidR="00BE43A3" w:rsidRDefault="00030E43">
      <w:pPr>
        <w:numPr>
          <w:ilvl w:val="0"/>
          <w:numId w:val="31"/>
        </w:numPr>
        <w:spacing w:line="264" w:lineRule="auto"/>
        <w:ind w:left="0" w:hanging="2"/>
        <w:rPr>
          <w:rFonts w:ascii="Arial" w:eastAsia="Arial" w:hAnsi="Arial" w:cs="Arial"/>
        </w:rPr>
      </w:pPr>
      <w:r>
        <w:rPr>
          <w:rFonts w:ascii="Arial" w:eastAsia="Arial" w:hAnsi="Arial" w:cs="Arial"/>
        </w:rPr>
        <w:t>To continue to improve attendance by;</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Narrow the attendance gap between boys and girls.</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Narrow the attendance gap between EAL and non-EAL.</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Improve the attendance of the current year 10 cohort.</w:t>
      </w:r>
    </w:p>
    <w:p w:rsidR="00BE43A3" w:rsidRDefault="00030E43">
      <w:pPr>
        <w:numPr>
          <w:ilvl w:val="0"/>
          <w:numId w:val="31"/>
        </w:numPr>
        <w:spacing w:line="264" w:lineRule="auto"/>
        <w:ind w:left="0" w:hanging="2"/>
        <w:rPr>
          <w:rFonts w:ascii="Arial" w:eastAsia="Arial" w:hAnsi="Arial" w:cs="Arial"/>
        </w:rPr>
      </w:pPr>
      <w:r>
        <w:rPr>
          <w:rFonts w:ascii="Arial" w:eastAsia="Arial" w:hAnsi="Arial" w:cs="Arial"/>
        </w:rPr>
        <w:t>To improve progress and attainment for the following groups of pupils;</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Narrow the progress gap between boys and girls.</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Improve the attainment and progress of disadvantaged pupils.</w:t>
      </w:r>
    </w:p>
    <w:p w:rsidR="00BE43A3" w:rsidRDefault="00030E43">
      <w:pPr>
        <w:numPr>
          <w:ilvl w:val="0"/>
          <w:numId w:val="31"/>
        </w:numPr>
        <w:spacing w:line="264" w:lineRule="auto"/>
        <w:ind w:left="0" w:hanging="2"/>
        <w:rPr>
          <w:rFonts w:ascii="Arial" w:eastAsia="Arial" w:hAnsi="Arial" w:cs="Arial"/>
        </w:rPr>
      </w:pPr>
      <w:r>
        <w:rPr>
          <w:rFonts w:ascii="Arial" w:eastAsia="Arial" w:hAnsi="Arial" w:cs="Arial"/>
        </w:rPr>
        <w:t>To continue to develop</w:t>
      </w:r>
      <w:r>
        <w:rPr>
          <w:rFonts w:ascii="Arial" w:eastAsia="Arial" w:hAnsi="Arial" w:cs="Arial"/>
        </w:rPr>
        <w:t xml:space="preserve"> the All Hallows Way Charter;</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Maintain the representation of SEND pupils in the Charter Rewards</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Improve the number of PP pupils achieving an award</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Maintain the level of enthusiasm from pupils in years 7 and 8 into year 9.</w:t>
      </w:r>
    </w:p>
    <w:p w:rsidR="00BE43A3" w:rsidRDefault="00030E43">
      <w:pPr>
        <w:numPr>
          <w:ilvl w:val="0"/>
          <w:numId w:val="31"/>
        </w:numPr>
        <w:spacing w:line="264" w:lineRule="auto"/>
        <w:ind w:left="0" w:hanging="2"/>
        <w:rPr>
          <w:rFonts w:ascii="Arial" w:eastAsia="Arial" w:hAnsi="Arial" w:cs="Arial"/>
        </w:rPr>
      </w:pPr>
      <w:r>
        <w:rPr>
          <w:rFonts w:ascii="Arial" w:eastAsia="Arial" w:hAnsi="Arial" w:cs="Arial"/>
        </w:rPr>
        <w:t>To be re-accredited in the followi</w:t>
      </w:r>
      <w:r>
        <w:rPr>
          <w:rFonts w:ascii="Arial" w:eastAsia="Arial" w:hAnsi="Arial" w:cs="Arial"/>
        </w:rPr>
        <w:t>ng areas;</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Leading Parent Partnership Award</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Emotionally Friendly Status</w:t>
      </w:r>
    </w:p>
    <w:p w:rsidR="00BE43A3" w:rsidRDefault="00030E43">
      <w:pPr>
        <w:numPr>
          <w:ilvl w:val="1"/>
          <w:numId w:val="31"/>
        </w:numPr>
        <w:spacing w:line="264" w:lineRule="auto"/>
        <w:ind w:left="0" w:hanging="2"/>
        <w:rPr>
          <w:rFonts w:ascii="Arial" w:eastAsia="Arial" w:hAnsi="Arial" w:cs="Arial"/>
        </w:rPr>
      </w:pPr>
      <w:r>
        <w:rPr>
          <w:rFonts w:ascii="Arial" w:eastAsia="Arial" w:hAnsi="Arial" w:cs="Arial"/>
        </w:rPr>
        <w:t xml:space="preserve">SENDIA Award </w:t>
      </w:r>
    </w:p>
    <w:p w:rsidR="00BE43A3" w:rsidRDefault="00BE43A3">
      <w:pPr>
        <w:spacing w:line="264" w:lineRule="auto"/>
        <w:ind w:left="0" w:hanging="2"/>
        <w:rPr>
          <w:rFonts w:ascii="Arial" w:eastAsia="Arial" w:hAnsi="Arial" w:cs="Arial"/>
        </w:rPr>
      </w:pP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A more details action plan can be found in APPENDIX A</w:t>
      </w:r>
    </w:p>
    <w:p w:rsidR="00BE43A3" w:rsidRDefault="00030E43">
      <w:pPr>
        <w:spacing w:line="264" w:lineRule="auto"/>
        <w:ind w:left="0" w:hanging="2"/>
        <w:rPr>
          <w:rFonts w:ascii="Arial" w:eastAsia="Arial" w:hAnsi="Arial" w:cs="Arial"/>
        </w:rPr>
      </w:pPr>
      <w:r>
        <w:rPr>
          <w:rFonts w:ascii="Arial" w:eastAsia="Arial" w:hAnsi="Arial" w:cs="Arial"/>
          <w:b/>
        </w:rPr>
        <w:t>6. Accessibility Action Plan</w:t>
      </w:r>
    </w:p>
    <w:p w:rsidR="00BE43A3" w:rsidRDefault="00030E43">
      <w:pPr>
        <w:spacing w:line="264" w:lineRule="auto"/>
        <w:ind w:left="0" w:hanging="2"/>
        <w:rPr>
          <w:rFonts w:ascii="Arial" w:eastAsia="Arial" w:hAnsi="Arial" w:cs="Arial"/>
        </w:rPr>
      </w:pPr>
      <w:r>
        <w:rPr>
          <w:rFonts w:ascii="Arial" w:eastAsia="Arial" w:hAnsi="Arial" w:cs="Arial"/>
        </w:rPr>
        <w:t xml:space="preserve">We continue to make our school as disability friendly and accessible as we can. To assist us with this process we update our accessibility action plan at least every 3 years. This outlines our plans and commitment to </w:t>
      </w:r>
      <w:r>
        <w:rPr>
          <w:rFonts w:ascii="Arial" w:eastAsia="Arial" w:hAnsi="Arial" w:cs="Arial"/>
        </w:rPr>
        <w:t>increasing</w:t>
      </w:r>
      <w:r>
        <w:rPr>
          <w:rFonts w:ascii="Arial" w:eastAsia="Arial" w:hAnsi="Arial" w:cs="Arial"/>
        </w:rPr>
        <w:t xml:space="preserve"> </w:t>
      </w:r>
      <w:r>
        <w:rPr>
          <w:rFonts w:ascii="Arial" w:eastAsia="Arial" w:hAnsi="Arial" w:cs="Arial"/>
        </w:rPr>
        <w:t xml:space="preserve">the </w:t>
      </w:r>
      <w:r>
        <w:rPr>
          <w:rFonts w:ascii="Arial" w:eastAsia="Arial" w:hAnsi="Arial" w:cs="Arial"/>
        </w:rPr>
        <w:t>accessibility of our sch</w:t>
      </w:r>
      <w:r>
        <w:rPr>
          <w:rFonts w:ascii="Arial" w:eastAsia="Arial" w:hAnsi="Arial" w:cs="Arial"/>
        </w:rPr>
        <w:t>ool environment.</w:t>
      </w:r>
    </w:p>
    <w:p w:rsidR="00BE43A3" w:rsidRDefault="00030E43">
      <w:pPr>
        <w:spacing w:line="264" w:lineRule="auto"/>
        <w:ind w:left="0" w:hanging="2"/>
        <w:rPr>
          <w:rFonts w:ascii="Arial" w:eastAsia="Arial" w:hAnsi="Arial" w:cs="Arial"/>
        </w:rPr>
      </w:pPr>
      <w:r>
        <w:rPr>
          <w:rFonts w:ascii="Arial" w:eastAsia="Arial" w:hAnsi="Arial" w:cs="Arial"/>
        </w:rPr>
        <w:t>Furthermore</w:t>
      </w:r>
      <w:r>
        <w:rPr>
          <w:rFonts w:ascii="Arial" w:eastAsia="Arial" w:hAnsi="Arial" w:cs="Arial"/>
        </w:rPr>
        <w:t>,</w:t>
      </w:r>
      <w:r>
        <w:rPr>
          <w:rFonts w:ascii="Arial" w:eastAsia="Arial" w:hAnsi="Arial" w:cs="Arial"/>
        </w:rPr>
        <w:t xml:space="preserve"> we continue to record, monitor and review all reasonable adjustments undertaken for staff, pupils, governors, parents and carers.</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A more details action plan can be found in APPENDIX B</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b/>
        </w:rPr>
        <w:t>7</w:t>
      </w:r>
      <w:r>
        <w:rPr>
          <w:rFonts w:ascii="Arial" w:eastAsia="Arial" w:hAnsi="Arial" w:cs="Arial"/>
          <w:b/>
        </w:rPr>
        <w:t xml:space="preserve">. Community Cohesion </w:t>
      </w:r>
    </w:p>
    <w:p w:rsidR="00BE43A3" w:rsidRDefault="00030E43">
      <w:pPr>
        <w:spacing w:line="264" w:lineRule="auto"/>
        <w:ind w:left="0" w:hanging="2"/>
        <w:rPr>
          <w:rFonts w:ascii="Arial" w:eastAsia="Arial" w:hAnsi="Arial" w:cs="Arial"/>
        </w:rPr>
      </w:pPr>
      <w:r>
        <w:rPr>
          <w:rFonts w:ascii="Arial" w:eastAsia="Arial" w:hAnsi="Arial" w:cs="Arial"/>
        </w:rPr>
        <w:t>We also welcome o</w:t>
      </w:r>
      <w:r>
        <w:rPr>
          <w:rFonts w:ascii="Arial" w:eastAsia="Arial" w:hAnsi="Arial" w:cs="Arial"/>
        </w:rPr>
        <w:t>ur duty under the Education and Inspections Act 2006 to promote community cohesion. We will continue to support community cohesion by:-</w:t>
      </w:r>
    </w:p>
    <w:p w:rsidR="00BE43A3" w:rsidRDefault="00030E43">
      <w:pPr>
        <w:numPr>
          <w:ilvl w:val="0"/>
          <w:numId w:val="39"/>
        </w:numPr>
        <w:spacing w:line="264" w:lineRule="auto"/>
        <w:ind w:left="0" w:hanging="2"/>
        <w:rPr>
          <w:rFonts w:ascii="Arial" w:eastAsia="Arial" w:hAnsi="Arial" w:cs="Arial"/>
        </w:rPr>
      </w:pPr>
      <w:r>
        <w:rPr>
          <w:rFonts w:ascii="Arial" w:eastAsia="Arial" w:hAnsi="Arial" w:cs="Arial"/>
        </w:rPr>
        <w:t>Promoting activities that celebrate our common experience as well as those that recognise diversity generally and foster</w:t>
      </w:r>
      <w:r>
        <w:rPr>
          <w:rFonts w:ascii="Arial" w:eastAsia="Arial" w:hAnsi="Arial" w:cs="Arial"/>
        </w:rPr>
        <w:t xml:space="preserve"> understanding and respect for the culture and faith of all our learners and their families;</w:t>
      </w:r>
    </w:p>
    <w:p w:rsidR="00BE43A3" w:rsidRDefault="00030E43">
      <w:pPr>
        <w:numPr>
          <w:ilvl w:val="0"/>
          <w:numId w:val="39"/>
        </w:numPr>
        <w:spacing w:line="264" w:lineRule="auto"/>
        <w:ind w:left="0" w:hanging="2"/>
        <w:rPr>
          <w:rFonts w:ascii="Arial" w:eastAsia="Arial" w:hAnsi="Arial" w:cs="Arial"/>
        </w:rPr>
      </w:pPr>
      <w:r>
        <w:rPr>
          <w:rFonts w:ascii="Arial" w:eastAsia="Arial" w:hAnsi="Arial" w:cs="Arial"/>
        </w:rPr>
        <w:t>Encouraging learners and their families of all ethnic and faith groups to participate fully in all aspects of school life;</w:t>
      </w:r>
    </w:p>
    <w:p w:rsidR="00BE43A3" w:rsidRDefault="00030E43">
      <w:pPr>
        <w:numPr>
          <w:ilvl w:val="0"/>
          <w:numId w:val="39"/>
        </w:numPr>
        <w:spacing w:line="264" w:lineRule="auto"/>
        <w:ind w:left="0" w:hanging="2"/>
        <w:rPr>
          <w:rFonts w:ascii="Arial" w:eastAsia="Arial" w:hAnsi="Arial" w:cs="Arial"/>
        </w:rPr>
      </w:pPr>
      <w:r>
        <w:rPr>
          <w:rFonts w:ascii="Arial" w:eastAsia="Arial" w:hAnsi="Arial" w:cs="Arial"/>
        </w:rPr>
        <w:t xml:space="preserve">Using our support for the voluntary and </w:t>
      </w:r>
      <w:r>
        <w:rPr>
          <w:rFonts w:ascii="Arial" w:eastAsia="Arial" w:hAnsi="Arial" w:cs="Arial"/>
        </w:rPr>
        <w:t>community sector to promote good race relations;</w:t>
      </w:r>
    </w:p>
    <w:p w:rsidR="00BE43A3" w:rsidRDefault="00030E43">
      <w:pPr>
        <w:numPr>
          <w:ilvl w:val="0"/>
          <w:numId w:val="39"/>
        </w:numPr>
        <w:spacing w:line="264" w:lineRule="auto"/>
        <w:ind w:left="0" w:hanging="2"/>
        <w:rPr>
          <w:rFonts w:ascii="Arial" w:eastAsia="Arial" w:hAnsi="Arial" w:cs="Arial"/>
        </w:rPr>
      </w:pPr>
      <w:r>
        <w:rPr>
          <w:rFonts w:ascii="Arial" w:eastAsia="Arial" w:hAnsi="Arial" w:cs="Arial"/>
        </w:rPr>
        <w:t>Countering myths and misinformation that may undermine good community relations;</w:t>
      </w:r>
    </w:p>
    <w:p w:rsidR="00BE43A3" w:rsidRDefault="00030E43">
      <w:pPr>
        <w:numPr>
          <w:ilvl w:val="0"/>
          <w:numId w:val="39"/>
        </w:numPr>
        <w:spacing w:line="264" w:lineRule="auto"/>
        <w:ind w:left="0" w:hanging="2"/>
        <w:rPr>
          <w:rFonts w:ascii="Arial" w:eastAsia="Arial" w:hAnsi="Arial" w:cs="Arial"/>
        </w:rPr>
      </w:pPr>
      <w:r>
        <w:rPr>
          <w:rFonts w:ascii="Arial" w:eastAsia="Arial" w:hAnsi="Arial" w:cs="Arial"/>
        </w:rPr>
        <w:t xml:space="preserve">Teaching pupils about hate </w:t>
      </w:r>
      <w:r>
        <w:rPr>
          <w:rFonts w:ascii="Arial" w:eastAsia="Arial" w:hAnsi="Arial" w:cs="Arial"/>
        </w:rPr>
        <w:t>crimes</w:t>
      </w:r>
      <w:r>
        <w:rPr>
          <w:rFonts w:ascii="Arial" w:eastAsia="Arial" w:hAnsi="Arial" w:cs="Arial"/>
        </w:rPr>
        <w:t xml:space="preserve"> and that hate crimes are unacceptable. </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b/>
        </w:rPr>
        <w:t>8</w:t>
      </w:r>
      <w:r>
        <w:rPr>
          <w:rFonts w:ascii="Arial" w:eastAsia="Arial" w:hAnsi="Arial" w:cs="Arial"/>
          <w:b/>
        </w:rPr>
        <w:t>. Human Rights</w:t>
      </w:r>
    </w:p>
    <w:p w:rsidR="00BE43A3" w:rsidRDefault="00030E43">
      <w:pPr>
        <w:spacing w:line="264" w:lineRule="auto"/>
        <w:ind w:left="0" w:hanging="2"/>
        <w:rPr>
          <w:rFonts w:ascii="Arial" w:eastAsia="Arial" w:hAnsi="Arial" w:cs="Arial"/>
          <w:color w:val="FF0000"/>
        </w:rPr>
      </w:pPr>
      <w:r>
        <w:rPr>
          <w:rFonts w:ascii="Arial" w:eastAsia="Arial" w:hAnsi="Arial" w:cs="Arial"/>
          <w:color w:val="111111"/>
        </w:rPr>
        <w:t xml:space="preserve">Our school integrates human rights </w:t>
      </w:r>
      <w:r>
        <w:rPr>
          <w:rFonts w:ascii="Arial" w:eastAsia="Arial" w:hAnsi="Arial" w:cs="Arial"/>
          <w:color w:val="111111"/>
        </w:rPr>
        <w:t xml:space="preserve">values and principles into key areas of school life. We recognise the duties and standards expressed in the UN Convention on the Rights of the Child, The UN </w:t>
      </w:r>
      <w:r>
        <w:rPr>
          <w:rFonts w:ascii="Arial" w:eastAsia="Arial" w:hAnsi="Arial" w:cs="Arial"/>
          <w:color w:val="111111"/>
        </w:rPr>
        <w:t>Convention</w:t>
      </w:r>
      <w:r>
        <w:rPr>
          <w:rFonts w:ascii="Arial" w:eastAsia="Arial" w:hAnsi="Arial" w:cs="Arial"/>
          <w:color w:val="111111"/>
        </w:rPr>
        <w:t xml:space="preserve"> on the Rights of the People with Disabilities and the Human Rights Act 1998. We demonstrate our approach via; </w:t>
      </w:r>
    </w:p>
    <w:p w:rsidR="00BE43A3" w:rsidRDefault="00030E43">
      <w:pPr>
        <w:numPr>
          <w:ilvl w:val="0"/>
          <w:numId w:val="22"/>
        </w:numPr>
        <w:shd w:val="clear" w:color="auto" w:fill="FFFFFF"/>
        <w:spacing w:line="264" w:lineRule="auto"/>
        <w:ind w:left="0" w:hanging="2"/>
        <w:rPr>
          <w:rFonts w:ascii="Arial" w:eastAsia="Arial" w:hAnsi="Arial" w:cs="Arial"/>
        </w:rPr>
      </w:pPr>
      <w:r>
        <w:rPr>
          <w:rFonts w:ascii="Arial" w:eastAsia="Arial" w:hAnsi="Arial" w:cs="Arial"/>
        </w:rPr>
        <w:t>An overall school-wide atmosphere of equality, dignity, respect, non-discrimination and participation</w:t>
      </w:r>
    </w:p>
    <w:p w:rsidR="00BE43A3" w:rsidRDefault="00030E43">
      <w:pPr>
        <w:numPr>
          <w:ilvl w:val="0"/>
          <w:numId w:val="22"/>
        </w:numPr>
        <w:shd w:val="clear" w:color="auto" w:fill="FFFFFF"/>
        <w:spacing w:line="264" w:lineRule="auto"/>
        <w:ind w:left="0" w:hanging="2"/>
        <w:rPr>
          <w:rFonts w:ascii="Arial" w:eastAsia="Arial" w:hAnsi="Arial" w:cs="Arial"/>
        </w:rPr>
      </w:pPr>
      <w:r>
        <w:rPr>
          <w:rFonts w:ascii="Arial" w:eastAsia="Arial" w:hAnsi="Arial" w:cs="Arial"/>
        </w:rPr>
        <w:t>A fully democratic, participatory approach</w:t>
      </w:r>
      <w:r>
        <w:rPr>
          <w:rFonts w:ascii="Arial" w:eastAsia="Arial" w:hAnsi="Arial" w:cs="Arial"/>
        </w:rPr>
        <w:t xml:space="preserve"> to school governance where all members of the school community are involved in decisions that affect them </w:t>
      </w:r>
    </w:p>
    <w:p w:rsidR="00BE43A3" w:rsidRDefault="00030E43">
      <w:pPr>
        <w:numPr>
          <w:ilvl w:val="0"/>
          <w:numId w:val="22"/>
        </w:numPr>
        <w:shd w:val="clear" w:color="auto" w:fill="FFFFFF"/>
        <w:spacing w:line="264" w:lineRule="auto"/>
        <w:ind w:left="0" w:hanging="2"/>
        <w:rPr>
          <w:rFonts w:ascii="Arial" w:eastAsia="Arial" w:hAnsi="Arial" w:cs="Arial"/>
        </w:rPr>
      </w:pPr>
      <w:r>
        <w:rPr>
          <w:rFonts w:ascii="Arial" w:eastAsia="Arial" w:hAnsi="Arial" w:cs="Arial"/>
        </w:rPr>
        <w:t>Empowerment of students, teachers, staff and governors to meaningfully and equally participate in the creation and implementation of school policies</w:t>
      </w:r>
      <w:r>
        <w:rPr>
          <w:rFonts w:ascii="Arial" w:eastAsia="Arial" w:hAnsi="Arial" w:cs="Arial"/>
        </w:rPr>
        <w:t xml:space="preserve"> </w:t>
      </w:r>
    </w:p>
    <w:p w:rsidR="00BE43A3" w:rsidRDefault="00030E43">
      <w:pPr>
        <w:numPr>
          <w:ilvl w:val="0"/>
          <w:numId w:val="22"/>
        </w:numPr>
        <w:shd w:val="clear" w:color="auto" w:fill="FFFFFF"/>
        <w:spacing w:line="264" w:lineRule="auto"/>
        <w:ind w:left="0" w:hanging="2"/>
        <w:rPr>
          <w:rFonts w:ascii="Arial" w:eastAsia="Arial" w:hAnsi="Arial" w:cs="Arial"/>
        </w:rPr>
      </w:pPr>
      <w:r>
        <w:rPr>
          <w:rFonts w:ascii="Arial" w:eastAsia="Arial" w:hAnsi="Arial" w:cs="Arial"/>
        </w:rPr>
        <w:t xml:space="preserve">Student involvement in debates about change </w:t>
      </w:r>
    </w:p>
    <w:p w:rsidR="00BE43A3" w:rsidRDefault="00030E43">
      <w:pPr>
        <w:numPr>
          <w:ilvl w:val="0"/>
          <w:numId w:val="22"/>
        </w:numPr>
        <w:shd w:val="clear" w:color="auto" w:fill="FFFFFF"/>
        <w:spacing w:line="264" w:lineRule="auto"/>
        <w:ind w:left="0" w:hanging="2"/>
        <w:rPr>
          <w:rFonts w:ascii="Arial" w:eastAsia="Arial" w:hAnsi="Arial" w:cs="Arial"/>
        </w:rPr>
      </w:pPr>
      <w:r>
        <w:rPr>
          <w:rFonts w:ascii="Arial" w:eastAsia="Arial" w:hAnsi="Arial" w:cs="Arial"/>
        </w:rPr>
        <w:t xml:space="preserve">An increased sense of inclusivity and interconnectedness that fosters mutual responsibility and local and global understanding and solidarity </w:t>
      </w:r>
    </w:p>
    <w:p w:rsidR="00BE43A3" w:rsidRDefault="00030E43">
      <w:pPr>
        <w:numPr>
          <w:ilvl w:val="0"/>
          <w:numId w:val="22"/>
        </w:numPr>
        <w:shd w:val="clear" w:color="auto" w:fill="FFFFFF"/>
        <w:spacing w:line="264" w:lineRule="auto"/>
        <w:ind w:left="0" w:hanging="2"/>
        <w:rPr>
          <w:rFonts w:ascii="Arial" w:eastAsia="Arial" w:hAnsi="Arial" w:cs="Arial"/>
        </w:rPr>
      </w:pPr>
      <w:r>
        <w:rPr>
          <w:rFonts w:ascii="Arial" w:eastAsia="Arial" w:hAnsi="Arial" w:cs="Arial"/>
        </w:rPr>
        <w:t>Rich learning experiences about human rights inside and outside of</w:t>
      </w:r>
      <w:r>
        <w:rPr>
          <w:rFonts w:ascii="Arial" w:eastAsia="Arial" w:hAnsi="Arial" w:cs="Arial"/>
        </w:rPr>
        <w:t xml:space="preserve"> the classroom</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b/>
        </w:rPr>
        <w:t>9</w:t>
      </w:r>
      <w:r>
        <w:rPr>
          <w:rFonts w:ascii="Arial" w:eastAsia="Arial" w:hAnsi="Arial" w:cs="Arial"/>
          <w:b/>
        </w:rPr>
        <w:t>. Procurement &amp; Commissioning</w:t>
      </w:r>
    </w:p>
    <w:p w:rsidR="00BE43A3" w:rsidRDefault="00030E43">
      <w:pPr>
        <w:spacing w:line="264" w:lineRule="auto"/>
        <w:ind w:left="0" w:hanging="2"/>
        <w:rPr>
          <w:rFonts w:ascii="Arial" w:eastAsia="Arial" w:hAnsi="Arial" w:cs="Arial"/>
        </w:rPr>
      </w:pPr>
      <w:r>
        <w:rPr>
          <w:rFonts w:ascii="Arial" w:eastAsia="Arial" w:hAnsi="Arial" w:cs="Arial"/>
        </w:rPr>
        <w:t>We are required by law to make sure that when we enter into an agreement to purchase goods or services from another organisation to help us provide our services, that organisation will comply with equality leg</w:t>
      </w:r>
      <w:r>
        <w:rPr>
          <w:rFonts w:ascii="Arial" w:eastAsia="Arial" w:hAnsi="Arial" w:cs="Arial"/>
        </w:rPr>
        <w:t>islation. This is a significant factor in selection during any tendering process.</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 Roles and Responsibilities for Implementing the Equality Scheme</w:t>
      </w:r>
    </w:p>
    <w:p w:rsidR="00BE43A3" w:rsidRDefault="00BE43A3">
      <w:pPr>
        <w:spacing w:line="264" w:lineRule="auto"/>
        <w:ind w:left="0" w:hanging="2"/>
        <w:rPr>
          <w:rFonts w:ascii="Arial" w:eastAsia="Arial" w:hAnsi="Arial" w:cs="Arial"/>
          <w:color w:val="000000"/>
        </w:rPr>
      </w:pPr>
    </w:p>
    <w:p w:rsidR="00BE43A3" w:rsidRDefault="00030E43">
      <w:pPr>
        <w:spacing w:line="264" w:lineRule="auto"/>
        <w:ind w:left="0" w:hanging="2"/>
        <w:jc w:val="both"/>
        <w:rPr>
          <w:rFonts w:ascii="Arial" w:eastAsia="Arial" w:hAnsi="Arial" w:cs="Arial"/>
          <w:color w:val="000000"/>
        </w:rPr>
      </w:pPr>
      <w:r>
        <w:rPr>
          <w:rFonts w:ascii="Arial" w:eastAsia="Arial" w:hAnsi="Arial" w:cs="Arial"/>
          <w:color w:val="000000"/>
        </w:rPr>
        <w:t xml:space="preserve">The Governing Board, Headteacher, Senior </w:t>
      </w:r>
      <w:r>
        <w:rPr>
          <w:rFonts w:ascii="Arial" w:eastAsia="Arial" w:hAnsi="Arial" w:cs="Arial"/>
        </w:rPr>
        <w:t>Leadership</w:t>
      </w:r>
      <w:r>
        <w:rPr>
          <w:rFonts w:ascii="Arial" w:eastAsia="Arial" w:hAnsi="Arial" w:cs="Arial"/>
          <w:color w:val="000000"/>
        </w:rPr>
        <w:t xml:space="preserve"> Team and Line Managers have a responsibility to implement the Single Equality Scheme. They will do this by setting examples and standards of behaviour challenging inappropriate and discriminatory language and behaviour ensuring all members of staff includ</w:t>
      </w:r>
      <w:r>
        <w:rPr>
          <w:rFonts w:ascii="Arial" w:eastAsia="Arial" w:hAnsi="Arial" w:cs="Arial"/>
          <w:color w:val="000000"/>
        </w:rPr>
        <w:t>ing new members are aware of this scheme. Furthermore;</w:t>
      </w:r>
    </w:p>
    <w:p w:rsidR="00BE43A3" w:rsidRDefault="00BE43A3">
      <w:pPr>
        <w:spacing w:line="264" w:lineRule="auto"/>
        <w:ind w:left="0" w:hanging="2"/>
        <w:jc w:val="both"/>
        <w:rPr>
          <w:rFonts w:ascii="Arial" w:eastAsia="Arial" w:hAnsi="Arial" w:cs="Arial"/>
          <w:color w:val="000000"/>
        </w:rPr>
      </w:pPr>
    </w:p>
    <w:p w:rsidR="00BE43A3" w:rsidRDefault="00030E43">
      <w:pPr>
        <w:spacing w:line="264" w:lineRule="auto"/>
        <w:ind w:left="0" w:hanging="2"/>
        <w:jc w:val="both"/>
        <w:rPr>
          <w:rFonts w:ascii="Arial" w:eastAsia="Arial" w:hAnsi="Arial" w:cs="Arial"/>
          <w:color w:val="000000"/>
        </w:rPr>
      </w:pPr>
      <w:r>
        <w:rPr>
          <w:rFonts w:ascii="Arial" w:eastAsia="Arial" w:hAnsi="Arial" w:cs="Arial"/>
          <w:color w:val="000000"/>
        </w:rPr>
        <w:t>The Head Teacher will</w:t>
      </w:r>
      <w:r>
        <w:rPr>
          <w:rFonts w:ascii="Arial" w:eastAsia="Arial" w:hAnsi="Arial" w:cs="Arial"/>
          <w:b/>
          <w:color w:val="000000"/>
        </w:rPr>
        <w:t>:</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ensure that staff and parents are informed about the Equality Scheme</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ensure that the scheme is implemented effectively</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Encourage staff to give their individual equalities inform</w:t>
      </w:r>
      <w:r>
        <w:rPr>
          <w:rFonts w:ascii="Arial" w:eastAsia="Arial" w:hAnsi="Arial" w:cs="Arial"/>
        </w:rPr>
        <w:t xml:space="preserve">ation in monitoring forms annually </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Through knowing the composition of the workforce, aim to identify any areas for development</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manage any day to day issues arising from the Scheme whether for pupils or for the school as an employer</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ensure staff have acces</w:t>
      </w:r>
      <w:r>
        <w:rPr>
          <w:rFonts w:ascii="Arial" w:eastAsia="Arial" w:hAnsi="Arial" w:cs="Arial"/>
        </w:rPr>
        <w:t>s to training which helps to implement the Scheme</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 xml:space="preserve">monitor the scheme and report to the Governing </w:t>
      </w:r>
      <w:r>
        <w:rPr>
          <w:rFonts w:ascii="Arial" w:eastAsia="Arial" w:hAnsi="Arial" w:cs="Arial"/>
        </w:rPr>
        <w:t>Body</w:t>
      </w:r>
      <w:r>
        <w:rPr>
          <w:rFonts w:ascii="Arial" w:eastAsia="Arial" w:hAnsi="Arial" w:cs="Arial"/>
        </w:rPr>
        <w:t xml:space="preserve"> annually, on its progress and effectiveness </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 xml:space="preserve">ensure that the Senior leadership team are kept up to date with any development affecting the Scheme/action plan </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 xml:space="preserve">provide appropriate support and monitoring for any pupils to whom the Scheme has direct relevance, with assistance from relevant agencies </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eva</w:t>
      </w:r>
      <w:r>
        <w:rPr>
          <w:rFonts w:ascii="Arial" w:eastAsia="Arial" w:hAnsi="Arial" w:cs="Arial"/>
        </w:rPr>
        <w:t>luate, review  and update the Scheme annually</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evaluate, review and update the objectives at least every 4 years</w:t>
      </w:r>
    </w:p>
    <w:p w:rsidR="00BE43A3" w:rsidRDefault="00030E43">
      <w:pPr>
        <w:numPr>
          <w:ilvl w:val="0"/>
          <w:numId w:val="2"/>
        </w:numPr>
        <w:spacing w:line="264" w:lineRule="auto"/>
        <w:ind w:left="0" w:hanging="2"/>
        <w:jc w:val="both"/>
        <w:rPr>
          <w:rFonts w:ascii="Arial" w:eastAsia="Arial" w:hAnsi="Arial" w:cs="Arial"/>
        </w:rPr>
      </w:pPr>
      <w:r>
        <w:rPr>
          <w:rFonts w:ascii="Arial" w:eastAsia="Arial" w:hAnsi="Arial" w:cs="Arial"/>
        </w:rPr>
        <w:t>report any incidents relating to people with protected characteristics as part of Headteacher reports to Governors</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jc w:val="both"/>
        <w:rPr>
          <w:rFonts w:ascii="Arial" w:eastAsia="Arial" w:hAnsi="Arial" w:cs="Arial"/>
          <w:color w:val="000000"/>
        </w:rPr>
      </w:pPr>
      <w:r>
        <w:rPr>
          <w:rFonts w:ascii="Arial" w:eastAsia="Arial" w:hAnsi="Arial" w:cs="Arial"/>
          <w:color w:val="000000"/>
        </w:rPr>
        <w:t xml:space="preserve">The Governing </w:t>
      </w:r>
      <w:r>
        <w:rPr>
          <w:rFonts w:ascii="Arial" w:eastAsia="Arial" w:hAnsi="Arial" w:cs="Arial"/>
        </w:rPr>
        <w:t>Body</w:t>
      </w:r>
      <w:r>
        <w:rPr>
          <w:rFonts w:ascii="Arial" w:eastAsia="Arial" w:hAnsi="Arial" w:cs="Arial"/>
          <w:color w:val="000000"/>
        </w:rPr>
        <w:t xml:space="preserve"> will:</w:t>
      </w:r>
    </w:p>
    <w:p w:rsidR="00BE43A3" w:rsidRDefault="00030E43">
      <w:pPr>
        <w:numPr>
          <w:ilvl w:val="0"/>
          <w:numId w:val="3"/>
        </w:numPr>
        <w:spacing w:line="264" w:lineRule="auto"/>
        <w:ind w:left="0" w:hanging="2"/>
        <w:jc w:val="both"/>
        <w:rPr>
          <w:rFonts w:ascii="Arial" w:eastAsia="Arial" w:hAnsi="Arial" w:cs="Arial"/>
        </w:rPr>
      </w:pPr>
      <w:r>
        <w:rPr>
          <w:rFonts w:ascii="Arial" w:eastAsia="Arial" w:hAnsi="Arial" w:cs="Arial"/>
        </w:rPr>
        <w:t>des</w:t>
      </w:r>
      <w:r>
        <w:rPr>
          <w:rFonts w:ascii="Arial" w:eastAsia="Arial" w:hAnsi="Arial" w:cs="Arial"/>
        </w:rPr>
        <w:t>ignate a Governor with specific responsibility for the Equality Scheme</w:t>
      </w:r>
    </w:p>
    <w:p w:rsidR="00BE43A3" w:rsidRDefault="00030E43">
      <w:pPr>
        <w:numPr>
          <w:ilvl w:val="0"/>
          <w:numId w:val="3"/>
        </w:numPr>
        <w:spacing w:line="264" w:lineRule="auto"/>
        <w:ind w:left="0" w:hanging="2"/>
        <w:jc w:val="both"/>
        <w:rPr>
          <w:rFonts w:ascii="Arial" w:eastAsia="Arial" w:hAnsi="Arial" w:cs="Arial"/>
        </w:rPr>
      </w:pPr>
      <w:r>
        <w:rPr>
          <w:rFonts w:ascii="Arial" w:eastAsia="Arial" w:hAnsi="Arial" w:cs="Arial"/>
        </w:rPr>
        <w:t>establish that the action plans arising from the Scheme are part of the school improvement plan</w:t>
      </w:r>
    </w:p>
    <w:p w:rsidR="00BE43A3" w:rsidRDefault="00030E43">
      <w:pPr>
        <w:numPr>
          <w:ilvl w:val="0"/>
          <w:numId w:val="3"/>
        </w:numPr>
        <w:spacing w:line="264" w:lineRule="auto"/>
        <w:ind w:left="0" w:hanging="2"/>
        <w:jc w:val="both"/>
        <w:rPr>
          <w:rFonts w:ascii="Arial" w:eastAsia="Arial" w:hAnsi="Arial" w:cs="Arial"/>
        </w:rPr>
      </w:pPr>
      <w:r>
        <w:rPr>
          <w:rFonts w:ascii="Arial" w:eastAsia="Arial" w:hAnsi="Arial" w:cs="Arial"/>
        </w:rPr>
        <w:t>support the headteacher in implementing any actions necessary</w:t>
      </w:r>
    </w:p>
    <w:p w:rsidR="00BE43A3" w:rsidRDefault="00030E43">
      <w:pPr>
        <w:numPr>
          <w:ilvl w:val="0"/>
          <w:numId w:val="3"/>
        </w:numPr>
        <w:spacing w:line="264" w:lineRule="auto"/>
        <w:ind w:left="0" w:hanging="2"/>
        <w:jc w:val="both"/>
        <w:rPr>
          <w:rFonts w:ascii="Arial" w:eastAsia="Arial" w:hAnsi="Arial" w:cs="Arial"/>
        </w:rPr>
      </w:pPr>
      <w:r>
        <w:rPr>
          <w:rFonts w:ascii="Arial" w:eastAsia="Arial" w:hAnsi="Arial" w:cs="Arial"/>
        </w:rPr>
        <w:t>inform and consult with par</w:t>
      </w:r>
      <w:r>
        <w:rPr>
          <w:rFonts w:ascii="Arial" w:eastAsia="Arial" w:hAnsi="Arial" w:cs="Arial"/>
        </w:rPr>
        <w:t>ents about the Scheme</w:t>
      </w:r>
    </w:p>
    <w:p w:rsidR="00BE43A3" w:rsidRDefault="00030E43">
      <w:pPr>
        <w:numPr>
          <w:ilvl w:val="0"/>
          <w:numId w:val="3"/>
        </w:numPr>
        <w:spacing w:line="264" w:lineRule="auto"/>
        <w:ind w:left="0" w:hanging="2"/>
        <w:jc w:val="both"/>
        <w:rPr>
          <w:rFonts w:ascii="Arial" w:eastAsia="Arial" w:hAnsi="Arial" w:cs="Arial"/>
        </w:rPr>
      </w:pPr>
      <w:r>
        <w:rPr>
          <w:rFonts w:ascii="Arial" w:eastAsia="Arial" w:hAnsi="Arial" w:cs="Arial"/>
        </w:rPr>
        <w:t>ensure that the action plans arising from the Scheme are part of the school development plan</w:t>
      </w:r>
    </w:p>
    <w:p w:rsidR="00BE43A3" w:rsidRDefault="00030E43">
      <w:pPr>
        <w:numPr>
          <w:ilvl w:val="0"/>
          <w:numId w:val="3"/>
        </w:numPr>
        <w:spacing w:line="264" w:lineRule="auto"/>
        <w:ind w:left="0" w:hanging="2"/>
        <w:jc w:val="both"/>
        <w:rPr>
          <w:rFonts w:ascii="Arial" w:eastAsia="Arial" w:hAnsi="Arial" w:cs="Arial"/>
        </w:rPr>
      </w:pPr>
      <w:r>
        <w:rPr>
          <w:rFonts w:ascii="Arial" w:eastAsia="Arial" w:hAnsi="Arial" w:cs="Arial"/>
        </w:rPr>
        <w:t>evaluate and review this scheme regularly</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jc w:val="both"/>
        <w:rPr>
          <w:rFonts w:ascii="Arial" w:eastAsia="Arial" w:hAnsi="Arial" w:cs="Arial"/>
          <w:color w:val="000000"/>
        </w:rPr>
      </w:pPr>
      <w:r>
        <w:rPr>
          <w:rFonts w:ascii="Arial" w:eastAsia="Arial" w:hAnsi="Arial" w:cs="Arial"/>
          <w:color w:val="000000"/>
        </w:rPr>
        <w:t>The Senior Leadership Team will</w:t>
      </w:r>
      <w:r>
        <w:rPr>
          <w:rFonts w:ascii="Arial" w:eastAsia="Arial" w:hAnsi="Arial" w:cs="Arial"/>
          <w:b/>
          <w:color w:val="000000"/>
        </w:rPr>
        <w:t>:</w:t>
      </w:r>
    </w:p>
    <w:p w:rsidR="00BE43A3" w:rsidRDefault="00030E43">
      <w:pPr>
        <w:numPr>
          <w:ilvl w:val="0"/>
          <w:numId w:val="4"/>
        </w:numPr>
        <w:spacing w:line="264" w:lineRule="auto"/>
        <w:ind w:left="0" w:hanging="2"/>
        <w:jc w:val="both"/>
        <w:rPr>
          <w:rFonts w:ascii="Arial" w:eastAsia="Arial" w:hAnsi="Arial" w:cs="Arial"/>
          <w:color w:val="000000"/>
        </w:rPr>
      </w:pPr>
      <w:r>
        <w:rPr>
          <w:rFonts w:ascii="Arial" w:eastAsia="Arial" w:hAnsi="Arial" w:cs="Arial"/>
          <w:color w:val="000000"/>
        </w:rPr>
        <w:t>have general responsibility for supporting other staff in implementing this Scheme</w:t>
      </w:r>
    </w:p>
    <w:p w:rsidR="00BE43A3" w:rsidRDefault="00030E43">
      <w:pPr>
        <w:numPr>
          <w:ilvl w:val="0"/>
          <w:numId w:val="4"/>
        </w:numPr>
        <w:spacing w:line="264" w:lineRule="auto"/>
        <w:ind w:left="0" w:hanging="2"/>
        <w:jc w:val="both"/>
        <w:rPr>
          <w:rFonts w:ascii="Arial" w:eastAsia="Arial" w:hAnsi="Arial" w:cs="Arial"/>
          <w:color w:val="000000"/>
        </w:rPr>
      </w:pPr>
      <w:r>
        <w:rPr>
          <w:rFonts w:ascii="Arial" w:eastAsia="Arial" w:hAnsi="Arial" w:cs="Arial"/>
          <w:color w:val="000000"/>
        </w:rPr>
        <w:t>provide a lead in the dissemination of information relating to the Scheme</w:t>
      </w:r>
    </w:p>
    <w:p w:rsidR="00BE43A3" w:rsidRDefault="00030E43">
      <w:pPr>
        <w:numPr>
          <w:ilvl w:val="0"/>
          <w:numId w:val="4"/>
        </w:numPr>
        <w:spacing w:line="264" w:lineRule="auto"/>
        <w:ind w:left="0" w:hanging="2"/>
        <w:jc w:val="both"/>
        <w:rPr>
          <w:rFonts w:ascii="Arial" w:eastAsia="Arial" w:hAnsi="Arial" w:cs="Arial"/>
          <w:color w:val="000000"/>
        </w:rPr>
      </w:pPr>
      <w:r>
        <w:rPr>
          <w:rFonts w:ascii="Arial" w:eastAsia="Arial" w:hAnsi="Arial" w:cs="Arial"/>
          <w:color w:val="000000"/>
        </w:rPr>
        <w:t>identify good quality resources and training and development opportunities to support the Scheme</w:t>
      </w:r>
    </w:p>
    <w:p w:rsidR="00BE43A3" w:rsidRDefault="00030E43">
      <w:pPr>
        <w:numPr>
          <w:ilvl w:val="0"/>
          <w:numId w:val="4"/>
        </w:numPr>
        <w:spacing w:line="264" w:lineRule="auto"/>
        <w:ind w:left="0" w:hanging="2"/>
        <w:jc w:val="both"/>
        <w:rPr>
          <w:rFonts w:ascii="Arial" w:eastAsia="Arial" w:hAnsi="Arial" w:cs="Arial"/>
          <w:color w:val="000000"/>
        </w:rPr>
      </w:pPr>
      <w:r>
        <w:rPr>
          <w:rFonts w:ascii="Arial" w:eastAsia="Arial" w:hAnsi="Arial" w:cs="Arial"/>
          <w:color w:val="000000"/>
        </w:rPr>
        <w:t>wi</w:t>
      </w:r>
      <w:r>
        <w:rPr>
          <w:rFonts w:ascii="Arial" w:eastAsia="Arial" w:hAnsi="Arial" w:cs="Arial"/>
          <w:color w:val="000000"/>
        </w:rPr>
        <w:t>th the Headteacher, provide advice/support in dealing with any incidents/issues</w:t>
      </w:r>
    </w:p>
    <w:p w:rsidR="00BE43A3" w:rsidRDefault="00030E43">
      <w:pPr>
        <w:numPr>
          <w:ilvl w:val="0"/>
          <w:numId w:val="4"/>
        </w:numPr>
        <w:spacing w:line="264" w:lineRule="auto"/>
        <w:ind w:left="0" w:hanging="2"/>
        <w:jc w:val="both"/>
        <w:rPr>
          <w:rFonts w:ascii="Arial" w:eastAsia="Arial" w:hAnsi="Arial" w:cs="Arial"/>
          <w:color w:val="000000"/>
        </w:rPr>
      </w:pPr>
      <w:r>
        <w:rPr>
          <w:rFonts w:ascii="Arial" w:eastAsia="Arial" w:hAnsi="Arial" w:cs="Arial"/>
          <w:color w:val="000000"/>
        </w:rPr>
        <w:t>assist in implementing reviews of this Scheme as detailed in the school improvement plan</w:t>
      </w:r>
    </w:p>
    <w:p w:rsidR="00BE43A3" w:rsidRDefault="00BE43A3">
      <w:pPr>
        <w:spacing w:line="264" w:lineRule="auto"/>
        <w:ind w:left="0" w:hanging="2"/>
        <w:jc w:val="both"/>
        <w:rPr>
          <w:rFonts w:ascii="Arial" w:eastAsia="Arial" w:hAnsi="Arial" w:cs="Arial"/>
          <w:color w:val="000000"/>
          <w:u w:val="single"/>
        </w:rPr>
      </w:pPr>
    </w:p>
    <w:p w:rsidR="00BE43A3" w:rsidRDefault="00030E43">
      <w:pPr>
        <w:spacing w:line="264" w:lineRule="auto"/>
        <w:ind w:left="0" w:hanging="2"/>
        <w:jc w:val="both"/>
        <w:rPr>
          <w:rFonts w:ascii="Arial" w:eastAsia="Arial" w:hAnsi="Arial" w:cs="Arial"/>
          <w:color w:val="000000"/>
        </w:rPr>
      </w:pPr>
      <w:r>
        <w:rPr>
          <w:rFonts w:ascii="Arial" w:eastAsia="Arial" w:hAnsi="Arial" w:cs="Arial"/>
          <w:color w:val="000000"/>
        </w:rPr>
        <w:t>Parents/Carers will</w:t>
      </w:r>
      <w:r>
        <w:rPr>
          <w:rFonts w:ascii="Arial" w:eastAsia="Arial" w:hAnsi="Arial" w:cs="Arial"/>
          <w:b/>
          <w:color w:val="000000"/>
        </w:rPr>
        <w:t>:</w:t>
      </w:r>
    </w:p>
    <w:p w:rsidR="00BE43A3" w:rsidRDefault="00030E43">
      <w:pPr>
        <w:numPr>
          <w:ilvl w:val="0"/>
          <w:numId w:val="6"/>
        </w:numPr>
        <w:spacing w:line="264" w:lineRule="auto"/>
        <w:ind w:left="0" w:hanging="2"/>
        <w:jc w:val="both"/>
        <w:rPr>
          <w:rFonts w:ascii="Arial" w:eastAsia="Arial" w:hAnsi="Arial" w:cs="Arial"/>
          <w:color w:val="000000"/>
        </w:rPr>
      </w:pPr>
      <w:r>
        <w:rPr>
          <w:rFonts w:ascii="Arial" w:eastAsia="Arial" w:hAnsi="Arial" w:cs="Arial"/>
          <w:color w:val="000000"/>
        </w:rPr>
        <w:t>have access to the Scheme</w:t>
      </w:r>
    </w:p>
    <w:p w:rsidR="00BE43A3" w:rsidRDefault="00030E43">
      <w:pPr>
        <w:numPr>
          <w:ilvl w:val="0"/>
          <w:numId w:val="6"/>
        </w:numPr>
        <w:spacing w:line="264" w:lineRule="auto"/>
        <w:ind w:left="0" w:hanging="2"/>
        <w:jc w:val="both"/>
        <w:rPr>
          <w:rFonts w:ascii="Arial" w:eastAsia="Arial" w:hAnsi="Arial" w:cs="Arial"/>
          <w:color w:val="000000"/>
        </w:rPr>
      </w:pPr>
      <w:r>
        <w:rPr>
          <w:rFonts w:ascii="Arial" w:eastAsia="Arial" w:hAnsi="Arial" w:cs="Arial"/>
          <w:color w:val="000000"/>
        </w:rPr>
        <w:t>be encouraged to support the Scheme</w:t>
      </w:r>
    </w:p>
    <w:p w:rsidR="00BE43A3" w:rsidRDefault="00030E43">
      <w:pPr>
        <w:numPr>
          <w:ilvl w:val="0"/>
          <w:numId w:val="6"/>
        </w:numPr>
        <w:spacing w:line="264" w:lineRule="auto"/>
        <w:ind w:left="0" w:hanging="2"/>
        <w:jc w:val="both"/>
        <w:rPr>
          <w:rFonts w:ascii="Arial" w:eastAsia="Arial" w:hAnsi="Arial" w:cs="Arial"/>
          <w:color w:val="000000"/>
        </w:rPr>
      </w:pPr>
      <w:r>
        <w:rPr>
          <w:rFonts w:ascii="Arial" w:eastAsia="Arial" w:hAnsi="Arial" w:cs="Arial"/>
          <w:color w:val="000000"/>
        </w:rPr>
        <w:t>hav</w:t>
      </w:r>
      <w:r>
        <w:rPr>
          <w:rFonts w:ascii="Arial" w:eastAsia="Arial" w:hAnsi="Arial" w:cs="Arial"/>
          <w:color w:val="000000"/>
        </w:rPr>
        <w:t>e the opportunity to attend any relevant meetings/</w:t>
      </w:r>
      <w:r>
        <w:rPr>
          <w:rFonts w:ascii="Arial" w:eastAsia="Arial" w:hAnsi="Arial" w:cs="Arial"/>
        </w:rPr>
        <w:t>awareness-raising</w:t>
      </w:r>
      <w:r>
        <w:rPr>
          <w:rFonts w:ascii="Arial" w:eastAsia="Arial" w:hAnsi="Arial" w:cs="Arial"/>
          <w:color w:val="000000"/>
        </w:rPr>
        <w:t xml:space="preserve"> sessions related to the scheme</w:t>
      </w:r>
    </w:p>
    <w:p w:rsidR="00BE43A3" w:rsidRDefault="00030E43">
      <w:pPr>
        <w:numPr>
          <w:ilvl w:val="0"/>
          <w:numId w:val="6"/>
        </w:numPr>
        <w:spacing w:line="264" w:lineRule="auto"/>
        <w:ind w:left="0" w:hanging="2"/>
        <w:jc w:val="both"/>
        <w:rPr>
          <w:rFonts w:ascii="Arial" w:eastAsia="Arial" w:hAnsi="Arial" w:cs="Arial"/>
          <w:color w:val="000000"/>
        </w:rPr>
      </w:pPr>
      <w:r>
        <w:rPr>
          <w:rFonts w:ascii="Arial" w:eastAsia="Arial" w:hAnsi="Arial" w:cs="Arial"/>
          <w:color w:val="000000"/>
        </w:rPr>
        <w:t>have the right to be informed of any incident related to this Scheme which could directly affect their child</w:t>
      </w:r>
    </w:p>
    <w:p w:rsidR="00BE43A3" w:rsidRDefault="00BE43A3">
      <w:pPr>
        <w:spacing w:line="264" w:lineRule="auto"/>
        <w:ind w:left="0" w:hanging="2"/>
        <w:jc w:val="both"/>
        <w:rPr>
          <w:rFonts w:ascii="Arial" w:eastAsia="Arial" w:hAnsi="Arial" w:cs="Arial"/>
          <w:color w:val="000000"/>
          <w:u w:val="single"/>
        </w:rPr>
      </w:pPr>
    </w:p>
    <w:p w:rsidR="00BE43A3" w:rsidRDefault="00030E43">
      <w:pPr>
        <w:spacing w:line="264" w:lineRule="auto"/>
        <w:ind w:left="0" w:hanging="2"/>
        <w:jc w:val="both"/>
        <w:rPr>
          <w:rFonts w:ascii="Arial" w:eastAsia="Arial" w:hAnsi="Arial" w:cs="Arial"/>
          <w:color w:val="000000"/>
        </w:rPr>
      </w:pPr>
      <w:r>
        <w:rPr>
          <w:rFonts w:ascii="Arial" w:eastAsia="Arial" w:hAnsi="Arial" w:cs="Arial"/>
          <w:color w:val="000000"/>
        </w:rPr>
        <w:t>School Staff will:</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accept that this is a whole school issue and support the Equality Scheme</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be aware of the Equality Scheme and how it relates to them ,including participating in workforce equalities monitoring</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be aware of the implications of the Scheme for their planning, t</w:t>
      </w:r>
      <w:r>
        <w:rPr>
          <w:rFonts w:ascii="Arial" w:eastAsia="Arial" w:hAnsi="Arial" w:cs="Arial"/>
          <w:color w:val="000000"/>
        </w:rPr>
        <w:t xml:space="preserve">eaching and learning strategies </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teach pupils to treat each other with respect and dignity and promote the benefits of living in a diverse society</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 xml:space="preserve">ensure pupils from all groups are included in all activities and have full access to the curriculum </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challenge inappropriate or discriminatory language or behaviour</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know how to deal with incidents of concern, and how to identify and challenge bias and stereotyping</w:t>
      </w:r>
    </w:p>
    <w:p w:rsidR="00BE43A3" w:rsidRDefault="00030E43">
      <w:pPr>
        <w:numPr>
          <w:ilvl w:val="0"/>
          <w:numId w:val="35"/>
        </w:numPr>
        <w:spacing w:line="264" w:lineRule="auto"/>
        <w:ind w:left="0" w:hanging="2"/>
        <w:jc w:val="both"/>
        <w:rPr>
          <w:rFonts w:ascii="Arial" w:eastAsia="Arial" w:hAnsi="Arial" w:cs="Arial"/>
          <w:color w:val="000000"/>
        </w:rPr>
      </w:pPr>
      <w:r>
        <w:rPr>
          <w:rFonts w:ascii="Arial" w:eastAsia="Arial" w:hAnsi="Arial" w:cs="Arial"/>
          <w:color w:val="000000"/>
        </w:rPr>
        <w:t>know procedures of reporting harassment and bullying</w:t>
      </w:r>
    </w:p>
    <w:p w:rsidR="00BE43A3" w:rsidRDefault="00030E43">
      <w:pPr>
        <w:numPr>
          <w:ilvl w:val="0"/>
          <w:numId w:val="35"/>
        </w:numPr>
        <w:spacing w:line="264" w:lineRule="auto"/>
        <w:ind w:left="0" w:hanging="2"/>
        <w:jc w:val="both"/>
        <w:rPr>
          <w:rFonts w:ascii="Arial" w:eastAsia="Arial" w:hAnsi="Arial" w:cs="Arial"/>
        </w:rPr>
      </w:pPr>
      <w:r>
        <w:rPr>
          <w:rFonts w:ascii="Arial" w:eastAsia="Arial" w:hAnsi="Arial" w:cs="Arial"/>
        </w:rPr>
        <w:t>keep themselves up to date with relevan</w:t>
      </w:r>
      <w:r>
        <w:rPr>
          <w:rFonts w:ascii="Arial" w:eastAsia="Arial" w:hAnsi="Arial" w:cs="Arial"/>
        </w:rPr>
        <w:t>t legislation and attend training and information events organised by the school or LA</w:t>
      </w:r>
    </w:p>
    <w:p w:rsidR="00BE43A3" w:rsidRDefault="00030E43">
      <w:pPr>
        <w:numPr>
          <w:ilvl w:val="0"/>
          <w:numId w:val="35"/>
        </w:numPr>
        <w:spacing w:line="264" w:lineRule="auto"/>
        <w:ind w:left="0" w:hanging="2"/>
        <w:jc w:val="both"/>
        <w:rPr>
          <w:rFonts w:ascii="Arial" w:eastAsia="Arial" w:hAnsi="Arial" w:cs="Arial"/>
        </w:rPr>
      </w:pPr>
      <w:r>
        <w:rPr>
          <w:rFonts w:ascii="Arial" w:eastAsia="Arial" w:hAnsi="Arial" w:cs="Arial"/>
          <w:color w:val="000000"/>
        </w:rPr>
        <w:t>make known any queries or training requirements</w:t>
      </w:r>
    </w:p>
    <w:p w:rsidR="00BE43A3" w:rsidRDefault="00BE43A3">
      <w:pPr>
        <w:spacing w:line="264" w:lineRule="auto"/>
        <w:ind w:left="0" w:hanging="2"/>
        <w:jc w:val="both"/>
        <w:rPr>
          <w:rFonts w:ascii="Arial" w:eastAsia="Arial" w:hAnsi="Arial" w:cs="Arial"/>
          <w:color w:val="000000"/>
        </w:rPr>
      </w:pPr>
    </w:p>
    <w:p w:rsidR="00BE43A3" w:rsidRDefault="00030E43">
      <w:pPr>
        <w:spacing w:line="264" w:lineRule="auto"/>
        <w:ind w:left="0" w:hanging="2"/>
        <w:jc w:val="both"/>
        <w:rPr>
          <w:rFonts w:ascii="Arial" w:eastAsia="Arial" w:hAnsi="Arial" w:cs="Arial"/>
          <w:color w:val="000000"/>
        </w:rPr>
      </w:pPr>
      <w:r>
        <w:rPr>
          <w:rFonts w:ascii="Arial" w:eastAsia="Arial" w:hAnsi="Arial" w:cs="Arial"/>
          <w:color w:val="000000"/>
        </w:rPr>
        <w:t>Pupils will:</w:t>
      </w:r>
    </w:p>
    <w:p w:rsidR="00BE43A3" w:rsidRDefault="00030E43">
      <w:pPr>
        <w:numPr>
          <w:ilvl w:val="0"/>
          <w:numId w:val="36"/>
        </w:numPr>
        <w:spacing w:line="264" w:lineRule="auto"/>
        <w:ind w:left="0" w:hanging="2"/>
        <w:jc w:val="both"/>
        <w:rPr>
          <w:rFonts w:ascii="Arial" w:eastAsia="Arial" w:hAnsi="Arial" w:cs="Arial"/>
          <w:color w:val="000000"/>
        </w:rPr>
      </w:pPr>
      <w:r>
        <w:rPr>
          <w:rFonts w:ascii="Arial" w:eastAsia="Arial" w:hAnsi="Arial" w:cs="Arial"/>
          <w:color w:val="000000"/>
        </w:rPr>
        <w:t xml:space="preserve">have the opportunity to contribute to the Scheme </w:t>
      </w:r>
    </w:p>
    <w:p w:rsidR="00BE43A3" w:rsidRDefault="00030E43">
      <w:pPr>
        <w:numPr>
          <w:ilvl w:val="0"/>
          <w:numId w:val="36"/>
        </w:numPr>
        <w:spacing w:line="264" w:lineRule="auto"/>
        <w:ind w:left="0" w:hanging="2"/>
        <w:jc w:val="both"/>
        <w:rPr>
          <w:rFonts w:ascii="Arial" w:eastAsia="Arial" w:hAnsi="Arial" w:cs="Arial"/>
          <w:color w:val="000000"/>
        </w:rPr>
      </w:pPr>
      <w:r>
        <w:rPr>
          <w:rFonts w:ascii="Arial" w:eastAsia="Arial" w:hAnsi="Arial" w:cs="Arial"/>
          <w:color w:val="000000"/>
        </w:rPr>
        <w:t>be made aware of the Scheme, appropriate to age and abili</w:t>
      </w:r>
      <w:r>
        <w:rPr>
          <w:rFonts w:ascii="Arial" w:eastAsia="Arial" w:hAnsi="Arial" w:cs="Arial"/>
          <w:color w:val="000000"/>
        </w:rPr>
        <w:t>ty and how it applies to them</w:t>
      </w:r>
    </w:p>
    <w:p w:rsidR="00BE43A3" w:rsidRDefault="00030E43">
      <w:pPr>
        <w:numPr>
          <w:ilvl w:val="0"/>
          <w:numId w:val="36"/>
        </w:numPr>
        <w:spacing w:line="264" w:lineRule="auto"/>
        <w:ind w:left="0" w:hanging="2"/>
        <w:jc w:val="both"/>
        <w:rPr>
          <w:rFonts w:ascii="Arial" w:eastAsia="Arial" w:hAnsi="Arial" w:cs="Arial"/>
          <w:color w:val="000000"/>
        </w:rPr>
      </w:pPr>
      <w:r>
        <w:rPr>
          <w:rFonts w:ascii="Arial" w:eastAsia="Arial" w:hAnsi="Arial" w:cs="Arial"/>
          <w:color w:val="000000"/>
        </w:rPr>
        <w:t>be expected to act in accordance with the Scheme</w:t>
      </w:r>
    </w:p>
    <w:p w:rsidR="00BE43A3" w:rsidRDefault="00030E43">
      <w:pPr>
        <w:numPr>
          <w:ilvl w:val="0"/>
          <w:numId w:val="36"/>
        </w:numPr>
        <w:spacing w:line="264" w:lineRule="auto"/>
        <w:ind w:left="0" w:hanging="2"/>
        <w:jc w:val="both"/>
        <w:rPr>
          <w:rFonts w:ascii="Arial" w:eastAsia="Arial" w:hAnsi="Arial" w:cs="Arial"/>
          <w:color w:val="000000"/>
        </w:rPr>
      </w:pPr>
      <w:r>
        <w:rPr>
          <w:rFonts w:ascii="Arial" w:eastAsia="Arial" w:hAnsi="Arial" w:cs="Arial"/>
          <w:color w:val="000000"/>
        </w:rPr>
        <w:t>experience a curriculum and environment which is respectful of diversity and differences and prepares them well for life in a diverse society</w:t>
      </w:r>
    </w:p>
    <w:p w:rsidR="00BE43A3" w:rsidRDefault="00BE43A3">
      <w:pPr>
        <w:spacing w:line="264" w:lineRule="auto"/>
        <w:ind w:left="0" w:hanging="2"/>
        <w:jc w:val="both"/>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b/>
        </w:rPr>
        <w:t>1</w:t>
      </w:r>
      <w:r>
        <w:rPr>
          <w:rFonts w:ascii="Arial" w:eastAsia="Arial" w:hAnsi="Arial" w:cs="Arial"/>
          <w:b/>
        </w:rPr>
        <w:t>1</w:t>
      </w:r>
      <w:r>
        <w:rPr>
          <w:rFonts w:ascii="Arial" w:eastAsia="Arial" w:hAnsi="Arial" w:cs="Arial"/>
          <w:b/>
        </w:rPr>
        <w:t>. Annual Report and Review</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Each</w:t>
      </w:r>
      <w:r>
        <w:rPr>
          <w:rFonts w:ascii="Arial" w:eastAsia="Arial" w:hAnsi="Arial" w:cs="Arial"/>
        </w:rPr>
        <w:t xml:space="preserve"> year the school will publish an annual report outlining how it continues to comply with the public sector equality duty (review of the Equalities Scheme), progress with the objectives and community impact assessments. It will be an opportunity for the sch</w:t>
      </w:r>
      <w:r>
        <w:rPr>
          <w:rFonts w:ascii="Arial" w:eastAsia="Arial" w:hAnsi="Arial" w:cs="Arial"/>
        </w:rPr>
        <w:t xml:space="preserve">ool to showcase its good practice. </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b/>
        </w:rPr>
        <w:t>1</w:t>
      </w:r>
      <w:r>
        <w:rPr>
          <w:rFonts w:ascii="Arial" w:eastAsia="Arial" w:hAnsi="Arial" w:cs="Arial"/>
          <w:b/>
        </w:rPr>
        <w:t>2</w:t>
      </w:r>
      <w:r>
        <w:rPr>
          <w:rFonts w:ascii="Arial" w:eastAsia="Arial" w:hAnsi="Arial" w:cs="Arial"/>
          <w:b/>
        </w:rPr>
        <w:t>. Information, Feedback and Complaints</w:t>
      </w:r>
    </w:p>
    <w:p w:rsidR="00BE43A3" w:rsidRDefault="00BE43A3">
      <w:pPr>
        <w:spacing w:line="264" w:lineRule="auto"/>
        <w:ind w:left="0" w:hanging="2"/>
        <w:rPr>
          <w:rFonts w:ascii="Arial" w:eastAsia="Arial" w:hAnsi="Arial" w:cs="Arial"/>
        </w:rPr>
      </w:pPr>
    </w:p>
    <w:p w:rsidR="00BE43A3" w:rsidRDefault="00030E43">
      <w:pPr>
        <w:spacing w:line="264" w:lineRule="auto"/>
        <w:ind w:left="0" w:hanging="2"/>
        <w:rPr>
          <w:rFonts w:ascii="Arial" w:eastAsia="Arial" w:hAnsi="Arial" w:cs="Arial"/>
        </w:rPr>
      </w:pPr>
      <w:r>
        <w:rPr>
          <w:rFonts w:ascii="Arial" w:eastAsia="Arial" w:hAnsi="Arial" w:cs="Arial"/>
        </w:rPr>
        <w:t>If you would like a copy of this scheme in Braille, large print or in any other accessible format or if you wish to offer the school any feedback on this scheme or the action pl</w:t>
      </w:r>
      <w:r>
        <w:rPr>
          <w:rFonts w:ascii="Arial" w:eastAsia="Arial" w:hAnsi="Arial" w:cs="Arial"/>
        </w:rPr>
        <w:t xml:space="preserve">ans contained within it, or if you wish to make a complaint, please contact; </w:t>
      </w:r>
    </w:p>
    <w:p w:rsidR="00BE43A3" w:rsidRDefault="00030E43">
      <w:pPr>
        <w:spacing w:line="264" w:lineRule="auto"/>
        <w:ind w:left="0" w:hanging="2"/>
        <w:rPr>
          <w:rFonts w:ascii="Arial" w:eastAsia="Arial" w:hAnsi="Arial" w:cs="Arial"/>
        </w:rPr>
      </w:pPr>
      <w:hyperlink r:id="rId13">
        <w:r>
          <w:rPr>
            <w:rFonts w:ascii="Arial" w:eastAsia="Arial" w:hAnsi="Arial" w:cs="Arial"/>
            <w:color w:val="1155CC"/>
            <w:u w:val="single"/>
          </w:rPr>
          <w:t>allhallows@salford.gov.uk</w:t>
        </w:r>
      </w:hyperlink>
      <w:r>
        <w:rPr>
          <w:rFonts w:ascii="Arial" w:eastAsia="Arial" w:hAnsi="Arial" w:cs="Arial"/>
        </w:rPr>
        <w:t xml:space="preserve"> </w:t>
      </w:r>
    </w:p>
    <w:p w:rsidR="00BE43A3" w:rsidRDefault="00BE43A3">
      <w:pPr>
        <w:spacing w:line="264" w:lineRule="auto"/>
        <w:ind w:left="0" w:hanging="2"/>
        <w:rPr>
          <w:rFonts w:ascii="Arial" w:eastAsia="Arial" w:hAnsi="Arial" w:cs="Arial"/>
        </w:rPr>
      </w:pPr>
    </w:p>
    <w:p w:rsidR="00BE43A3" w:rsidRDefault="00BE43A3">
      <w:pPr>
        <w:spacing w:after="0"/>
        <w:ind w:left="0" w:hanging="2"/>
        <w:jc w:val="both"/>
        <w:rPr>
          <w:rFonts w:ascii="Arial" w:eastAsia="Arial" w:hAnsi="Arial" w:cs="Arial"/>
        </w:rPr>
        <w:sectPr w:rsidR="00BE43A3">
          <w:footerReference w:type="default" r:id="rId14"/>
          <w:pgSz w:w="11899" w:h="16838"/>
          <w:pgMar w:top="1134" w:right="1134" w:bottom="1134" w:left="1134" w:header="709" w:footer="709" w:gutter="0"/>
          <w:pgNumType w:start="1"/>
          <w:cols w:space="720"/>
        </w:sectPr>
      </w:pPr>
    </w:p>
    <w:p w:rsidR="00BE43A3" w:rsidRDefault="00030E43">
      <w:pPr>
        <w:spacing w:after="0"/>
        <w:ind w:left="0" w:hanging="2"/>
        <w:jc w:val="both"/>
        <w:rPr>
          <w:rFonts w:ascii="Arial" w:eastAsia="Arial" w:hAnsi="Arial" w:cs="Arial"/>
        </w:rPr>
      </w:pPr>
      <w:r>
        <w:rPr>
          <w:rFonts w:ascii="Arial" w:eastAsia="Arial" w:hAnsi="Arial" w:cs="Arial"/>
          <w:b/>
        </w:rPr>
        <w:t xml:space="preserve">Appendix A: Equality Action Plan </w:t>
      </w:r>
    </w:p>
    <w:sdt>
      <w:sdtPr>
        <w:tag w:val="goog_rdk_0"/>
        <w:id w:val="-416085649"/>
        <w:lock w:val="contentLocked"/>
      </w:sdtPr>
      <w:sdtEndPr/>
      <w:sdtContent>
        <w:tbl>
          <w:tblPr>
            <w:tblStyle w:val="a"/>
            <w:tblW w:w="14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BE43A3">
            <w:tc>
              <w:tcPr>
                <w:tcW w:w="3643" w:type="dxa"/>
                <w:shd w:val="clear" w:color="auto" w:fill="auto"/>
                <w:tcMar>
                  <w:top w:w="100" w:type="dxa"/>
                  <w:left w:w="100" w:type="dxa"/>
                  <w:bottom w:w="100" w:type="dxa"/>
                  <w:right w:w="100" w:type="dxa"/>
                </w:tcMar>
              </w:tcPr>
              <w:p w:rsidR="00BE43A3" w:rsidRDefault="00030E43">
                <w:pPr>
                  <w:widowControl w:val="0"/>
                  <w:pBdr>
                    <w:top w:val="nil"/>
                    <w:left w:val="nil"/>
                    <w:bottom w:val="nil"/>
                    <w:right w:val="nil"/>
                    <w:between w:val="nil"/>
                  </w:pBdr>
                  <w:spacing w:after="0" w:line="240" w:lineRule="auto"/>
                  <w:ind w:left="0" w:firstLine="0"/>
                  <w:rPr>
                    <w:rFonts w:ascii="Arial" w:eastAsia="Arial" w:hAnsi="Arial" w:cs="Arial"/>
                  </w:rPr>
                </w:pPr>
                <w:r>
                  <w:rPr>
                    <w:rFonts w:ascii="Arial" w:eastAsia="Arial" w:hAnsi="Arial" w:cs="Arial"/>
                  </w:rPr>
                  <w:t xml:space="preserve">Objective </w:t>
                </w:r>
              </w:p>
            </w:tc>
            <w:tc>
              <w:tcPr>
                <w:tcW w:w="3643" w:type="dxa"/>
                <w:shd w:val="clear" w:color="auto" w:fill="auto"/>
                <w:tcMar>
                  <w:top w:w="100" w:type="dxa"/>
                  <w:left w:w="100" w:type="dxa"/>
                  <w:bottom w:w="100" w:type="dxa"/>
                  <w:right w:w="100" w:type="dxa"/>
                </w:tcMar>
              </w:tcPr>
              <w:p w:rsidR="00BE43A3" w:rsidRDefault="00030E43">
                <w:pPr>
                  <w:widowControl w:val="0"/>
                  <w:pBdr>
                    <w:top w:val="nil"/>
                    <w:left w:val="nil"/>
                    <w:bottom w:val="nil"/>
                    <w:right w:val="nil"/>
                    <w:between w:val="nil"/>
                  </w:pBdr>
                  <w:spacing w:after="0" w:line="240" w:lineRule="auto"/>
                  <w:ind w:left="0" w:firstLine="0"/>
                  <w:rPr>
                    <w:rFonts w:ascii="Arial" w:eastAsia="Arial" w:hAnsi="Arial" w:cs="Arial"/>
                  </w:rPr>
                </w:pPr>
                <w:r>
                  <w:rPr>
                    <w:rFonts w:ascii="Arial" w:eastAsia="Arial" w:hAnsi="Arial" w:cs="Arial"/>
                  </w:rPr>
                  <w:t>How will we meet this objective</w:t>
                </w:r>
              </w:p>
            </w:tc>
            <w:tc>
              <w:tcPr>
                <w:tcW w:w="3643" w:type="dxa"/>
                <w:shd w:val="clear" w:color="auto" w:fill="auto"/>
                <w:tcMar>
                  <w:top w:w="100" w:type="dxa"/>
                  <w:left w:w="100" w:type="dxa"/>
                  <w:bottom w:w="100" w:type="dxa"/>
                  <w:right w:w="100" w:type="dxa"/>
                </w:tcMar>
              </w:tcPr>
              <w:p w:rsidR="00BE43A3" w:rsidRDefault="00030E43">
                <w:pPr>
                  <w:widowControl w:val="0"/>
                  <w:pBdr>
                    <w:top w:val="nil"/>
                    <w:left w:val="nil"/>
                    <w:bottom w:val="nil"/>
                    <w:right w:val="nil"/>
                    <w:between w:val="nil"/>
                  </w:pBdr>
                  <w:spacing w:after="0" w:line="240" w:lineRule="auto"/>
                  <w:ind w:left="0" w:firstLine="0"/>
                  <w:rPr>
                    <w:rFonts w:ascii="Arial" w:eastAsia="Arial" w:hAnsi="Arial" w:cs="Arial"/>
                  </w:rPr>
                </w:pPr>
                <w:r>
                  <w:rPr>
                    <w:rFonts w:ascii="Arial" w:eastAsia="Arial" w:hAnsi="Arial" w:cs="Arial"/>
                  </w:rPr>
                  <w:t>Success Criteria</w:t>
                </w:r>
              </w:p>
            </w:tc>
            <w:tc>
              <w:tcPr>
                <w:tcW w:w="3643" w:type="dxa"/>
                <w:shd w:val="clear" w:color="auto" w:fill="auto"/>
                <w:tcMar>
                  <w:top w:w="100" w:type="dxa"/>
                  <w:left w:w="100" w:type="dxa"/>
                  <w:bottom w:w="100" w:type="dxa"/>
                  <w:right w:w="100" w:type="dxa"/>
                </w:tcMar>
              </w:tcPr>
              <w:p w:rsidR="00BE43A3" w:rsidRDefault="00030E43">
                <w:pPr>
                  <w:widowControl w:val="0"/>
                  <w:pBdr>
                    <w:top w:val="nil"/>
                    <w:left w:val="nil"/>
                    <w:bottom w:val="nil"/>
                    <w:right w:val="nil"/>
                    <w:between w:val="nil"/>
                  </w:pBdr>
                  <w:spacing w:after="0" w:line="240" w:lineRule="auto"/>
                  <w:ind w:left="0" w:firstLine="0"/>
                  <w:rPr>
                    <w:rFonts w:ascii="Arial" w:eastAsia="Arial" w:hAnsi="Arial" w:cs="Arial"/>
                  </w:rPr>
                </w:pPr>
                <w:r>
                  <w:rPr>
                    <w:rFonts w:ascii="Arial" w:eastAsia="Arial" w:hAnsi="Arial" w:cs="Arial"/>
                  </w:rPr>
                  <w:t xml:space="preserve">Date to be achieved </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tc>
          </w:tr>
          <w:tr w:rsidR="00BE43A3">
            <w:tc>
              <w:tcPr>
                <w:tcW w:w="3643" w:type="dxa"/>
                <w:shd w:val="clear" w:color="auto" w:fill="auto"/>
                <w:tcMar>
                  <w:top w:w="100" w:type="dxa"/>
                  <w:left w:w="100" w:type="dxa"/>
                  <w:bottom w:w="100" w:type="dxa"/>
                  <w:right w:w="100" w:type="dxa"/>
                </w:tcMar>
              </w:tcPr>
              <w:p w:rsidR="00BE43A3" w:rsidRDefault="00030E43">
                <w:pPr>
                  <w:spacing w:before="280" w:after="0"/>
                  <w:ind w:left="0" w:firstLine="0"/>
                  <w:rPr>
                    <w:rFonts w:ascii="Arial" w:eastAsia="Arial" w:hAnsi="Arial" w:cs="Arial"/>
                  </w:rPr>
                </w:pPr>
                <w:r>
                  <w:rPr>
                    <w:rFonts w:ascii="Arial" w:eastAsia="Arial" w:hAnsi="Arial" w:cs="Arial"/>
                  </w:rPr>
                  <w:t>Monitor changes to the curriculum to ensure they result in good outcomes for pupils in all vulnerable groups.</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tc>
            <w:tc>
              <w:tcPr>
                <w:tcW w:w="3643" w:type="dxa"/>
                <w:shd w:val="clear" w:color="auto" w:fill="auto"/>
                <w:tcMar>
                  <w:top w:w="100" w:type="dxa"/>
                  <w:left w:w="100" w:type="dxa"/>
                  <w:bottom w:w="100" w:type="dxa"/>
                  <w:right w:w="100" w:type="dxa"/>
                </w:tcMar>
              </w:tcPr>
              <w:p w:rsidR="00BE43A3" w:rsidRDefault="00030E43">
                <w:pPr>
                  <w:widowControl w:val="0"/>
                  <w:numPr>
                    <w:ilvl w:val="0"/>
                    <w:numId w:val="16"/>
                  </w:numPr>
                  <w:pBdr>
                    <w:top w:val="nil"/>
                    <w:left w:val="nil"/>
                    <w:bottom w:val="nil"/>
                    <w:right w:val="nil"/>
                    <w:between w:val="nil"/>
                  </w:pBdr>
                  <w:spacing w:after="0" w:line="240" w:lineRule="auto"/>
                  <w:rPr>
                    <w:rFonts w:ascii="Arial" w:eastAsia="Arial" w:hAnsi="Arial" w:cs="Arial"/>
                  </w:rPr>
                </w:pPr>
                <w:r>
                  <w:rPr>
                    <w:rFonts w:ascii="Arial" w:eastAsia="Arial" w:hAnsi="Arial" w:cs="Arial"/>
                  </w:rPr>
                  <w:t>Quality assurance process into their curriculums with leadership support from MB and BLC</w:t>
                </w:r>
              </w:p>
              <w:p w:rsidR="00BE43A3" w:rsidRDefault="00030E43">
                <w:pPr>
                  <w:widowControl w:val="0"/>
                  <w:numPr>
                    <w:ilvl w:val="0"/>
                    <w:numId w:val="16"/>
                  </w:numPr>
                  <w:pBdr>
                    <w:top w:val="nil"/>
                    <w:left w:val="nil"/>
                    <w:bottom w:val="nil"/>
                    <w:right w:val="nil"/>
                    <w:between w:val="nil"/>
                  </w:pBdr>
                  <w:spacing w:after="0" w:line="240" w:lineRule="auto"/>
                  <w:rPr>
                    <w:rFonts w:ascii="Arial" w:eastAsia="Arial" w:hAnsi="Arial" w:cs="Arial"/>
                  </w:rPr>
                </w:pPr>
                <w:r>
                  <w:rPr>
                    <w:rFonts w:ascii="Arial" w:eastAsia="Arial" w:hAnsi="Arial" w:cs="Arial"/>
                  </w:rPr>
                  <w:t>Focus on Smaller departments that have not yet been scrutinised by external teams</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16"/>
                  </w:numPr>
                  <w:pBdr>
                    <w:top w:val="nil"/>
                    <w:left w:val="nil"/>
                    <w:bottom w:val="nil"/>
                    <w:right w:val="nil"/>
                    <w:between w:val="nil"/>
                  </w:pBdr>
                  <w:spacing w:after="0" w:line="240" w:lineRule="auto"/>
                  <w:rPr>
                    <w:rFonts w:ascii="Arial" w:eastAsia="Arial" w:hAnsi="Arial" w:cs="Arial"/>
                  </w:rPr>
                </w:pPr>
                <w:r>
                  <w:rPr>
                    <w:rFonts w:ascii="Arial" w:eastAsia="Arial" w:hAnsi="Arial" w:cs="Arial"/>
                  </w:rPr>
                  <w:t>Training for all staff to support pupils who have vulnerabilities.</w:t>
                </w:r>
              </w:p>
              <w:p w:rsidR="00BE43A3" w:rsidRDefault="00030E43">
                <w:pPr>
                  <w:widowControl w:val="0"/>
                  <w:numPr>
                    <w:ilvl w:val="0"/>
                    <w:numId w:val="16"/>
                  </w:numPr>
                  <w:pBdr>
                    <w:top w:val="nil"/>
                    <w:left w:val="nil"/>
                    <w:bottom w:val="nil"/>
                    <w:right w:val="nil"/>
                    <w:between w:val="nil"/>
                  </w:pBdr>
                  <w:spacing w:after="0" w:line="240" w:lineRule="auto"/>
                  <w:rPr>
                    <w:rFonts w:ascii="Arial" w:eastAsia="Arial" w:hAnsi="Arial" w:cs="Arial"/>
                  </w:rPr>
                </w:pPr>
                <w:r>
                  <w:rPr>
                    <w:rFonts w:ascii="Arial" w:eastAsia="Arial" w:hAnsi="Arial" w:cs="Arial"/>
                  </w:rPr>
                  <w:t>T&amp;L team</w:t>
                </w:r>
                <w:r>
                  <w:rPr>
                    <w:rFonts w:ascii="Arial" w:eastAsia="Arial" w:hAnsi="Arial" w:cs="Arial"/>
                  </w:rPr>
                  <w:t xml:space="preserve"> to continue to provide training for staff including how to support SEND pupils in their classes.</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16"/>
                  </w:numPr>
                  <w:pBdr>
                    <w:top w:val="nil"/>
                    <w:left w:val="nil"/>
                    <w:bottom w:val="nil"/>
                    <w:right w:val="nil"/>
                    <w:between w:val="nil"/>
                  </w:pBdr>
                  <w:spacing w:after="0" w:line="240" w:lineRule="auto"/>
                  <w:rPr>
                    <w:rFonts w:ascii="Arial" w:eastAsia="Arial" w:hAnsi="Arial" w:cs="Arial"/>
                  </w:rPr>
                </w:pPr>
                <w:r>
                  <w:rPr>
                    <w:rFonts w:ascii="Arial" w:eastAsia="Arial" w:hAnsi="Arial" w:cs="Arial"/>
                  </w:rPr>
                  <w:t>Ensure that TA resources are deployed effectively</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16"/>
                  </w:numPr>
                  <w:pBdr>
                    <w:top w:val="nil"/>
                    <w:left w:val="nil"/>
                    <w:bottom w:val="nil"/>
                    <w:right w:val="nil"/>
                    <w:between w:val="nil"/>
                  </w:pBdr>
                  <w:spacing w:after="0" w:line="240" w:lineRule="auto"/>
                  <w:rPr>
                    <w:rFonts w:ascii="Arial" w:eastAsia="Arial" w:hAnsi="Arial" w:cs="Arial"/>
                  </w:rPr>
                </w:pPr>
                <w:r>
                  <w:rPr>
                    <w:rFonts w:ascii="Arial" w:eastAsia="Arial" w:hAnsi="Arial" w:cs="Arial"/>
                  </w:rPr>
                  <w:t>A SEND workbook scrutiny to happen annually to ensure consistency in the curriculum for SEND</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All departments have up to date curriculum plans, detailing support for those who need it.</w:t>
                </w:r>
              </w:p>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All departments have a consistent expectation and assessment plan.</w:t>
                </w:r>
              </w:p>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Lesson Obs and WBS show a consistent approach to the delivery of the curriculum for all.</w:t>
                </w:r>
              </w:p>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Smaller D</w:t>
                </w:r>
                <w:r>
                  <w:rPr>
                    <w:rFonts w:ascii="Arial" w:eastAsia="Arial" w:hAnsi="Arial" w:cs="Arial"/>
                  </w:rPr>
                  <w:t>epartments curriculums can evidence the journey of their curriculum development and will work with external support if needed.</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EBSA training for all staff</w:t>
                </w:r>
              </w:p>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Insets to have SEND focus training delivered by SEND team</w:t>
                </w:r>
              </w:p>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T&amp;L sessions to focus on supporting SEND p</w:t>
                </w:r>
                <w:r>
                  <w:rPr>
                    <w:rFonts w:ascii="Arial" w:eastAsia="Arial" w:hAnsi="Arial" w:cs="Arial"/>
                  </w:rPr>
                  <w:t>upils in the classroom.</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12"/>
                  </w:numPr>
                  <w:pBdr>
                    <w:top w:val="nil"/>
                    <w:left w:val="nil"/>
                    <w:bottom w:val="nil"/>
                    <w:right w:val="nil"/>
                    <w:between w:val="nil"/>
                  </w:pBdr>
                  <w:spacing w:after="0" w:line="240" w:lineRule="auto"/>
                  <w:rPr>
                    <w:rFonts w:ascii="Arial" w:eastAsia="Arial" w:hAnsi="Arial" w:cs="Arial"/>
                  </w:rPr>
                </w:pPr>
                <w:r>
                  <w:rPr>
                    <w:rFonts w:ascii="Arial" w:eastAsia="Arial" w:hAnsi="Arial" w:cs="Arial"/>
                  </w:rPr>
                  <w:t>NJ to observe TA support in classrooms during LW and observation window.</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SEND workbook scrutiny to show consistency in the delivery of each curriculum for all pupils, Summer 2024 as a benchmark.</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42"/>
                  </w:numPr>
                  <w:pBdr>
                    <w:top w:val="nil"/>
                    <w:left w:val="nil"/>
                    <w:bottom w:val="nil"/>
                    <w:right w:val="nil"/>
                    <w:between w:val="nil"/>
                  </w:pBdr>
                  <w:spacing w:after="0" w:line="240" w:lineRule="auto"/>
                  <w:rPr>
                    <w:rFonts w:ascii="Arial" w:eastAsia="Arial" w:hAnsi="Arial" w:cs="Arial"/>
                  </w:rPr>
                </w:pPr>
                <w:r>
                  <w:rPr>
                    <w:rFonts w:ascii="Arial" w:eastAsia="Arial" w:hAnsi="Arial" w:cs="Arial"/>
                  </w:rPr>
                  <w:t>Ongoing 2023-2025</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45"/>
                  </w:numPr>
                  <w:pBdr>
                    <w:top w:val="nil"/>
                    <w:left w:val="nil"/>
                    <w:bottom w:val="nil"/>
                    <w:right w:val="nil"/>
                    <w:between w:val="nil"/>
                  </w:pBdr>
                  <w:spacing w:after="0" w:line="240" w:lineRule="auto"/>
                  <w:rPr>
                    <w:rFonts w:ascii="Arial" w:eastAsia="Arial" w:hAnsi="Arial" w:cs="Arial"/>
                  </w:rPr>
                </w:pPr>
                <w:r>
                  <w:rPr>
                    <w:rFonts w:ascii="Arial" w:eastAsia="Arial" w:hAnsi="Arial" w:cs="Arial"/>
                  </w:rPr>
                  <w:t>Start by September 2025</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32"/>
                  </w:numPr>
                  <w:pBdr>
                    <w:top w:val="nil"/>
                    <w:left w:val="nil"/>
                    <w:bottom w:val="nil"/>
                    <w:right w:val="nil"/>
                    <w:between w:val="nil"/>
                  </w:pBdr>
                  <w:spacing w:after="0" w:line="240" w:lineRule="auto"/>
                  <w:rPr>
                    <w:rFonts w:ascii="Arial" w:eastAsia="Arial" w:hAnsi="Arial" w:cs="Arial"/>
                    <w:shd w:val="clear" w:color="auto" w:fill="B6D7A8"/>
                  </w:rPr>
                </w:pPr>
                <w:r>
                  <w:rPr>
                    <w:rFonts w:ascii="Arial" w:eastAsia="Arial" w:hAnsi="Arial" w:cs="Arial"/>
                    <w:shd w:val="clear" w:color="auto" w:fill="B6D7A8"/>
                  </w:rPr>
                  <w:t>December 2024</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30"/>
                  </w:numPr>
                  <w:pBdr>
                    <w:top w:val="nil"/>
                    <w:left w:val="nil"/>
                    <w:bottom w:val="nil"/>
                    <w:right w:val="nil"/>
                    <w:between w:val="nil"/>
                  </w:pBdr>
                  <w:spacing w:after="0" w:line="240" w:lineRule="auto"/>
                  <w:rPr>
                    <w:rFonts w:ascii="Arial" w:eastAsia="Arial" w:hAnsi="Arial" w:cs="Arial"/>
                  </w:rPr>
                </w:pPr>
                <w:r>
                  <w:rPr>
                    <w:rFonts w:ascii="Arial" w:eastAsia="Arial" w:hAnsi="Arial" w:cs="Arial"/>
                  </w:rPr>
                  <w:t>Ongoing</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23"/>
                  </w:numPr>
                  <w:pBdr>
                    <w:top w:val="nil"/>
                    <w:left w:val="nil"/>
                    <w:bottom w:val="nil"/>
                    <w:right w:val="nil"/>
                    <w:between w:val="nil"/>
                  </w:pBdr>
                  <w:spacing w:after="0" w:line="240" w:lineRule="auto"/>
                  <w:rPr>
                    <w:rFonts w:ascii="Arial" w:eastAsia="Arial" w:hAnsi="Arial" w:cs="Arial"/>
                  </w:rPr>
                </w:pPr>
                <w:r>
                  <w:rPr>
                    <w:rFonts w:ascii="Arial" w:eastAsia="Arial" w:hAnsi="Arial" w:cs="Arial"/>
                  </w:rPr>
                  <w:t>Ongoing</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28"/>
                  </w:numPr>
                  <w:pBdr>
                    <w:top w:val="nil"/>
                    <w:left w:val="nil"/>
                    <w:bottom w:val="nil"/>
                    <w:right w:val="nil"/>
                    <w:between w:val="nil"/>
                  </w:pBdr>
                  <w:spacing w:after="0" w:line="240" w:lineRule="auto"/>
                  <w:rPr>
                    <w:rFonts w:ascii="Arial" w:eastAsia="Arial" w:hAnsi="Arial" w:cs="Arial"/>
                  </w:rPr>
                </w:pPr>
                <w:r>
                  <w:rPr>
                    <w:rFonts w:ascii="Arial" w:eastAsia="Arial" w:hAnsi="Arial" w:cs="Arial"/>
                  </w:rPr>
                  <w:t>Start by September 2025</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34"/>
                  </w:numPr>
                  <w:pBdr>
                    <w:top w:val="nil"/>
                    <w:left w:val="nil"/>
                    <w:bottom w:val="nil"/>
                    <w:right w:val="nil"/>
                    <w:between w:val="nil"/>
                  </w:pBdr>
                  <w:spacing w:after="0" w:line="240" w:lineRule="auto"/>
                  <w:rPr>
                    <w:rFonts w:ascii="Arial" w:eastAsia="Arial" w:hAnsi="Arial" w:cs="Arial"/>
                    <w:shd w:val="clear" w:color="auto" w:fill="B6D7A8"/>
                  </w:rPr>
                </w:pPr>
                <w:r>
                  <w:rPr>
                    <w:rFonts w:ascii="Arial" w:eastAsia="Arial" w:hAnsi="Arial" w:cs="Arial"/>
                    <w:shd w:val="clear" w:color="auto" w:fill="B6D7A8"/>
                  </w:rPr>
                  <w:t>Each summer term with Summer 2024.</w:t>
                </w:r>
              </w:p>
            </w:tc>
          </w:tr>
          <w:tr w:rsidR="00BE43A3">
            <w:tc>
              <w:tcPr>
                <w:tcW w:w="3643" w:type="dxa"/>
                <w:shd w:val="clear" w:color="auto" w:fill="auto"/>
                <w:tcMar>
                  <w:top w:w="100" w:type="dxa"/>
                  <w:left w:w="100" w:type="dxa"/>
                  <w:bottom w:w="100" w:type="dxa"/>
                  <w:right w:w="100" w:type="dxa"/>
                </w:tcMar>
              </w:tcPr>
              <w:p w:rsidR="00BE43A3" w:rsidRDefault="00030E43">
                <w:pPr>
                  <w:spacing w:after="0"/>
                  <w:ind w:left="0" w:firstLine="0"/>
                  <w:rPr>
                    <w:rFonts w:ascii="Arial" w:eastAsia="Arial" w:hAnsi="Arial" w:cs="Arial"/>
                  </w:rPr>
                </w:pPr>
                <w:r>
                  <w:rPr>
                    <w:rFonts w:ascii="Arial" w:eastAsia="Arial" w:hAnsi="Arial" w:cs="Arial"/>
                  </w:rPr>
                  <w:t>To continue to improve attendance by;</w:t>
                </w:r>
              </w:p>
              <w:p w:rsidR="00BE43A3" w:rsidRDefault="00030E43">
                <w:pPr>
                  <w:numPr>
                    <w:ilvl w:val="1"/>
                    <w:numId w:val="31"/>
                  </w:numPr>
                  <w:spacing w:after="0"/>
                  <w:rPr>
                    <w:rFonts w:ascii="Arial" w:eastAsia="Arial" w:hAnsi="Arial" w:cs="Arial"/>
                  </w:rPr>
                </w:pPr>
                <w:r>
                  <w:rPr>
                    <w:rFonts w:ascii="Arial" w:eastAsia="Arial" w:hAnsi="Arial" w:cs="Arial"/>
                  </w:rPr>
                  <w:t>Narrow the attendance gap between boys and girls.</w:t>
                </w:r>
              </w:p>
              <w:p w:rsidR="00BE43A3" w:rsidRDefault="00030E43">
                <w:pPr>
                  <w:numPr>
                    <w:ilvl w:val="1"/>
                    <w:numId w:val="31"/>
                  </w:numPr>
                  <w:spacing w:after="0"/>
                  <w:rPr>
                    <w:rFonts w:ascii="Arial" w:eastAsia="Arial" w:hAnsi="Arial" w:cs="Arial"/>
                  </w:rPr>
                </w:pPr>
                <w:r>
                  <w:rPr>
                    <w:rFonts w:ascii="Arial" w:eastAsia="Arial" w:hAnsi="Arial" w:cs="Arial"/>
                  </w:rPr>
                  <w:t>Narrow the attendance gap between EAL and non-EAL.</w:t>
                </w:r>
              </w:p>
              <w:p w:rsidR="00BE43A3" w:rsidRDefault="00030E43">
                <w:pPr>
                  <w:numPr>
                    <w:ilvl w:val="1"/>
                    <w:numId w:val="31"/>
                  </w:numPr>
                  <w:spacing w:after="0"/>
                  <w:rPr>
                    <w:rFonts w:ascii="Arial" w:eastAsia="Arial" w:hAnsi="Arial" w:cs="Arial"/>
                  </w:rPr>
                </w:pPr>
                <w:r>
                  <w:rPr>
                    <w:rFonts w:ascii="Arial" w:eastAsia="Arial" w:hAnsi="Arial" w:cs="Arial"/>
                  </w:rPr>
                  <w:t>Improve the attendance of the current year 10 and year 8 cohort.</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tc>
            <w:tc>
              <w:tcPr>
                <w:tcW w:w="3643" w:type="dxa"/>
                <w:shd w:val="clear" w:color="auto" w:fill="auto"/>
                <w:tcMar>
                  <w:top w:w="100" w:type="dxa"/>
                  <w:left w:w="100" w:type="dxa"/>
                  <w:bottom w:w="100" w:type="dxa"/>
                  <w:right w:w="100" w:type="dxa"/>
                </w:tcMar>
              </w:tcPr>
              <w:p w:rsidR="00BE43A3" w:rsidRDefault="00030E43">
                <w:pPr>
                  <w:widowControl w:val="0"/>
                  <w:numPr>
                    <w:ilvl w:val="0"/>
                    <w:numId w:val="43"/>
                  </w:numPr>
                  <w:pBdr>
                    <w:top w:val="nil"/>
                    <w:left w:val="nil"/>
                    <w:bottom w:val="nil"/>
                    <w:right w:val="nil"/>
                    <w:between w:val="nil"/>
                  </w:pBdr>
                  <w:spacing w:after="0" w:line="240" w:lineRule="auto"/>
                  <w:rPr>
                    <w:rFonts w:ascii="Arial" w:eastAsia="Arial" w:hAnsi="Arial" w:cs="Arial"/>
                  </w:rPr>
                </w:pPr>
                <w:r>
                  <w:rPr>
                    <w:rFonts w:ascii="Arial" w:eastAsia="Arial" w:hAnsi="Arial" w:cs="Arial"/>
                  </w:rPr>
                  <w:t>Attendance to remain high profile in school.</w:t>
                </w:r>
              </w:p>
              <w:p w:rsidR="00BE43A3" w:rsidRDefault="00030E43">
                <w:pPr>
                  <w:widowControl w:val="0"/>
                  <w:numPr>
                    <w:ilvl w:val="0"/>
                    <w:numId w:val="43"/>
                  </w:numPr>
                  <w:pBdr>
                    <w:top w:val="nil"/>
                    <w:left w:val="nil"/>
                    <w:bottom w:val="nil"/>
                    <w:right w:val="nil"/>
                    <w:between w:val="nil"/>
                  </w:pBdr>
                  <w:spacing w:after="0" w:line="240" w:lineRule="auto"/>
                  <w:rPr>
                    <w:rFonts w:ascii="Arial" w:eastAsia="Arial" w:hAnsi="Arial" w:cs="Arial"/>
                  </w:rPr>
                </w:pPr>
                <w:r>
                  <w:rPr>
                    <w:rFonts w:ascii="Arial" w:eastAsia="Arial" w:hAnsi="Arial" w:cs="Arial"/>
                  </w:rPr>
                  <w:t>Monday form time to have a focus on attendance.</w:t>
                </w:r>
              </w:p>
              <w:p w:rsidR="00BE43A3" w:rsidRDefault="00030E43">
                <w:pPr>
                  <w:widowControl w:val="0"/>
                  <w:numPr>
                    <w:ilvl w:val="0"/>
                    <w:numId w:val="43"/>
                  </w:numPr>
                  <w:spacing w:after="0"/>
                  <w:rPr>
                    <w:rFonts w:ascii="Arial" w:eastAsia="Arial" w:hAnsi="Arial" w:cs="Arial"/>
                  </w:rPr>
                </w:pPr>
                <w:r>
                  <w:rPr>
                    <w:rFonts w:ascii="Arial" w:eastAsia="Arial" w:hAnsi="Arial" w:cs="Arial"/>
                  </w:rPr>
                  <w:t>Attendance data to remain on the charter criteria.</w:t>
                </w:r>
              </w:p>
              <w:p w:rsidR="00BE43A3" w:rsidRDefault="00030E43">
                <w:pPr>
                  <w:widowControl w:val="0"/>
                  <w:numPr>
                    <w:ilvl w:val="0"/>
                    <w:numId w:val="43"/>
                  </w:numPr>
                  <w:spacing w:after="0"/>
                  <w:rPr>
                    <w:rFonts w:ascii="Arial" w:eastAsia="Arial" w:hAnsi="Arial" w:cs="Arial"/>
                  </w:rPr>
                </w:pPr>
                <w:r>
                  <w:rPr>
                    <w:rFonts w:ascii="Arial" w:eastAsia="Arial" w:hAnsi="Arial" w:cs="Arial"/>
                  </w:rPr>
                  <w:t>Continue to reward good attendance.</w:t>
                </w:r>
              </w:p>
              <w:p w:rsidR="00BE43A3" w:rsidRDefault="00030E43">
                <w:pPr>
                  <w:widowControl w:val="0"/>
                  <w:numPr>
                    <w:ilvl w:val="0"/>
                    <w:numId w:val="43"/>
                  </w:numPr>
                  <w:spacing w:after="0"/>
                  <w:rPr>
                    <w:rFonts w:ascii="Arial" w:eastAsia="Arial" w:hAnsi="Arial" w:cs="Arial"/>
                  </w:rPr>
                </w:pPr>
                <w:r>
                  <w:rPr>
                    <w:rFonts w:ascii="Arial" w:eastAsia="Arial" w:hAnsi="Arial" w:cs="Arial"/>
                  </w:rPr>
                  <w:t>Monitoring of attendance through the attendance officer and responding to changes in attendance quickly and effectively.</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24"/>
                  </w:numPr>
                  <w:pBdr>
                    <w:top w:val="nil"/>
                    <w:left w:val="nil"/>
                    <w:bottom w:val="nil"/>
                    <w:right w:val="nil"/>
                    <w:between w:val="nil"/>
                  </w:pBdr>
                  <w:spacing w:after="0" w:line="240" w:lineRule="auto"/>
                  <w:rPr>
                    <w:rFonts w:ascii="Arial" w:eastAsia="Arial" w:hAnsi="Arial" w:cs="Arial"/>
                  </w:rPr>
                </w:pPr>
                <w:r>
                  <w:rPr>
                    <w:rFonts w:ascii="Arial" w:eastAsia="Arial" w:hAnsi="Arial" w:cs="Arial"/>
                  </w:rPr>
                  <w:t>All Hallows will continue to remain above the na</w:t>
                </w:r>
                <w:r>
                  <w:rPr>
                    <w:rFonts w:ascii="Arial" w:eastAsia="Arial" w:hAnsi="Arial" w:cs="Arial"/>
                  </w:rPr>
                  <w:t>tional average for attendance for all groups of pupils.</w:t>
                </w:r>
              </w:p>
              <w:p w:rsidR="00BE43A3" w:rsidRDefault="00030E43">
                <w:pPr>
                  <w:widowControl w:val="0"/>
                  <w:numPr>
                    <w:ilvl w:val="0"/>
                    <w:numId w:val="24"/>
                  </w:numPr>
                  <w:pBdr>
                    <w:top w:val="nil"/>
                    <w:left w:val="nil"/>
                    <w:bottom w:val="nil"/>
                    <w:right w:val="nil"/>
                    <w:between w:val="nil"/>
                  </w:pBdr>
                  <w:spacing w:after="0" w:line="240" w:lineRule="auto"/>
                  <w:rPr>
                    <w:rFonts w:ascii="Arial" w:eastAsia="Arial" w:hAnsi="Arial" w:cs="Arial"/>
                  </w:rPr>
                </w:pPr>
                <w:r>
                  <w:rPr>
                    <w:rFonts w:ascii="Arial" w:eastAsia="Arial" w:hAnsi="Arial" w:cs="Arial"/>
                  </w:rPr>
                  <w:t>Form time observation evidence discussions of attendance.</w:t>
                </w:r>
              </w:p>
              <w:p w:rsidR="00BE43A3" w:rsidRDefault="00030E43">
                <w:pPr>
                  <w:widowControl w:val="0"/>
                  <w:numPr>
                    <w:ilvl w:val="0"/>
                    <w:numId w:val="24"/>
                  </w:numPr>
                  <w:pBdr>
                    <w:top w:val="nil"/>
                    <w:left w:val="nil"/>
                    <w:bottom w:val="nil"/>
                    <w:right w:val="nil"/>
                    <w:between w:val="nil"/>
                  </w:pBdr>
                  <w:spacing w:after="0" w:line="240" w:lineRule="auto"/>
                  <w:rPr>
                    <w:rFonts w:ascii="Arial" w:eastAsia="Arial" w:hAnsi="Arial" w:cs="Arial"/>
                  </w:rPr>
                </w:pPr>
                <w:r>
                  <w:rPr>
                    <w:rFonts w:ascii="Arial" w:eastAsia="Arial" w:hAnsi="Arial" w:cs="Arial"/>
                  </w:rPr>
                  <w:t>We will see the gap narrowing between boys and girls, EAL and Non EAL.</w:t>
                </w:r>
              </w:p>
              <w:p w:rsidR="00BE43A3" w:rsidRDefault="00030E43">
                <w:pPr>
                  <w:widowControl w:val="0"/>
                  <w:numPr>
                    <w:ilvl w:val="0"/>
                    <w:numId w:val="24"/>
                  </w:numPr>
                  <w:pBdr>
                    <w:top w:val="nil"/>
                    <w:left w:val="nil"/>
                    <w:bottom w:val="nil"/>
                    <w:right w:val="nil"/>
                    <w:between w:val="nil"/>
                  </w:pBdr>
                  <w:spacing w:after="0" w:line="240" w:lineRule="auto"/>
                  <w:rPr>
                    <w:rFonts w:ascii="Arial" w:eastAsia="Arial" w:hAnsi="Arial" w:cs="Arial"/>
                  </w:rPr>
                </w:pPr>
                <w:r>
                  <w:rPr>
                    <w:rFonts w:ascii="Arial" w:eastAsia="Arial" w:hAnsi="Arial" w:cs="Arial"/>
                  </w:rPr>
                  <w:t>The attendance of the current year 10 cohort will improve.</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44"/>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Reported on </w:t>
                </w:r>
                <w:r>
                  <w:rPr>
                    <w:rFonts w:ascii="Arial" w:eastAsia="Arial" w:hAnsi="Arial" w:cs="Arial"/>
                  </w:rPr>
                  <w:t>each term.</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rPr>
                  <w:t>Autumn 2024-Summer 2025</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rPr>
                  <w:t>Autumn 2024-Summer 2025</w:t>
                </w:r>
              </w:p>
            </w:tc>
          </w:tr>
          <w:tr w:rsidR="00BE43A3">
            <w:tc>
              <w:tcPr>
                <w:tcW w:w="3643" w:type="dxa"/>
                <w:shd w:val="clear" w:color="auto" w:fill="auto"/>
                <w:tcMar>
                  <w:top w:w="100" w:type="dxa"/>
                  <w:left w:w="100" w:type="dxa"/>
                  <w:bottom w:w="100" w:type="dxa"/>
                  <w:right w:w="100" w:type="dxa"/>
                </w:tcMar>
              </w:tcPr>
              <w:p w:rsidR="00BE43A3" w:rsidRDefault="00030E43">
                <w:pPr>
                  <w:spacing w:after="0"/>
                  <w:ind w:left="0" w:firstLine="0"/>
                  <w:rPr>
                    <w:rFonts w:ascii="Arial" w:eastAsia="Arial" w:hAnsi="Arial" w:cs="Arial"/>
                  </w:rPr>
                </w:pPr>
                <w:r>
                  <w:rPr>
                    <w:rFonts w:ascii="Arial" w:eastAsia="Arial" w:hAnsi="Arial" w:cs="Arial"/>
                  </w:rPr>
                  <w:t>To improve progress and attainment for the following groups of pupils;</w:t>
                </w:r>
              </w:p>
              <w:p w:rsidR="00BE43A3" w:rsidRDefault="00030E43">
                <w:pPr>
                  <w:numPr>
                    <w:ilvl w:val="1"/>
                    <w:numId w:val="31"/>
                  </w:numPr>
                  <w:spacing w:after="0"/>
                  <w:rPr>
                    <w:rFonts w:ascii="Arial" w:eastAsia="Arial" w:hAnsi="Arial" w:cs="Arial"/>
                  </w:rPr>
                </w:pPr>
                <w:r>
                  <w:rPr>
                    <w:rFonts w:ascii="Arial" w:eastAsia="Arial" w:hAnsi="Arial" w:cs="Arial"/>
                  </w:rPr>
                  <w:t>Narrow the progress gap between boys and girls.</w:t>
                </w:r>
              </w:p>
              <w:p w:rsidR="00BE43A3" w:rsidRDefault="00030E43">
                <w:pPr>
                  <w:numPr>
                    <w:ilvl w:val="1"/>
                    <w:numId w:val="31"/>
                  </w:numPr>
                  <w:spacing w:after="0"/>
                  <w:rPr>
                    <w:rFonts w:ascii="Arial" w:eastAsia="Arial" w:hAnsi="Arial" w:cs="Arial"/>
                  </w:rPr>
                </w:pPr>
                <w:r>
                  <w:rPr>
                    <w:rFonts w:ascii="Arial" w:eastAsia="Arial" w:hAnsi="Arial" w:cs="Arial"/>
                  </w:rPr>
                  <w:t>Improve the attainment and progress of disadvantaged pupils.</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tc>
            <w:tc>
              <w:tcPr>
                <w:tcW w:w="3643" w:type="dxa"/>
                <w:shd w:val="clear" w:color="auto" w:fill="auto"/>
                <w:tcMar>
                  <w:top w:w="100" w:type="dxa"/>
                  <w:left w:w="100" w:type="dxa"/>
                  <w:bottom w:w="100" w:type="dxa"/>
                  <w:right w:w="100" w:type="dxa"/>
                </w:tcMar>
              </w:tcPr>
              <w:p w:rsidR="00BE43A3" w:rsidRDefault="00030E43">
                <w:pPr>
                  <w:widowControl w:val="0"/>
                  <w:numPr>
                    <w:ilvl w:val="0"/>
                    <w:numId w:val="20"/>
                  </w:numPr>
                  <w:pBdr>
                    <w:top w:val="nil"/>
                    <w:left w:val="nil"/>
                    <w:bottom w:val="nil"/>
                    <w:right w:val="nil"/>
                    <w:between w:val="nil"/>
                  </w:pBdr>
                  <w:spacing w:after="0" w:line="240" w:lineRule="auto"/>
                  <w:rPr>
                    <w:rFonts w:ascii="Arial" w:eastAsia="Arial" w:hAnsi="Arial" w:cs="Arial"/>
                  </w:rPr>
                </w:pPr>
                <w:r>
                  <w:rPr>
                    <w:rFonts w:ascii="Arial" w:eastAsia="Arial" w:hAnsi="Arial" w:cs="Arial"/>
                  </w:rPr>
                  <w:t>Morning interventions to prioritise pupils from identified groups.</w:t>
                </w:r>
              </w:p>
              <w:p w:rsidR="00BE43A3" w:rsidRDefault="00030E43">
                <w:pPr>
                  <w:widowControl w:val="0"/>
                  <w:numPr>
                    <w:ilvl w:val="0"/>
                    <w:numId w:val="20"/>
                  </w:numPr>
                  <w:pBdr>
                    <w:top w:val="nil"/>
                    <w:left w:val="nil"/>
                    <w:bottom w:val="nil"/>
                    <w:right w:val="nil"/>
                    <w:between w:val="nil"/>
                  </w:pBdr>
                  <w:spacing w:after="0" w:line="240" w:lineRule="auto"/>
                  <w:rPr>
                    <w:rFonts w:ascii="Arial" w:eastAsia="Arial" w:hAnsi="Arial" w:cs="Arial"/>
                  </w:rPr>
                </w:pPr>
                <w:r>
                  <w:rPr>
                    <w:rFonts w:ascii="Arial" w:eastAsia="Arial" w:hAnsi="Arial" w:cs="Arial"/>
                  </w:rPr>
                  <w:t>Catch up sessions to focus on identified groups.</w:t>
                </w:r>
              </w:p>
              <w:p w:rsidR="00BE43A3" w:rsidRDefault="00030E43">
                <w:pPr>
                  <w:widowControl w:val="0"/>
                  <w:numPr>
                    <w:ilvl w:val="0"/>
                    <w:numId w:val="20"/>
                  </w:numPr>
                  <w:pBdr>
                    <w:top w:val="nil"/>
                    <w:left w:val="nil"/>
                    <w:bottom w:val="nil"/>
                    <w:right w:val="nil"/>
                    <w:between w:val="nil"/>
                  </w:pBdr>
                  <w:spacing w:after="0" w:line="240" w:lineRule="auto"/>
                  <w:rPr>
                    <w:rFonts w:ascii="Arial" w:eastAsia="Arial" w:hAnsi="Arial" w:cs="Arial"/>
                  </w:rPr>
                </w:pPr>
                <w:r>
                  <w:rPr>
                    <w:rFonts w:ascii="Arial" w:eastAsia="Arial" w:hAnsi="Arial" w:cs="Arial"/>
                  </w:rPr>
                  <w:t>PP pupils to be monitored by PP Co-ordinator.</w:t>
                </w:r>
              </w:p>
              <w:p w:rsidR="00BE43A3" w:rsidRDefault="00030E43">
                <w:pPr>
                  <w:widowControl w:val="0"/>
                  <w:numPr>
                    <w:ilvl w:val="0"/>
                    <w:numId w:val="20"/>
                  </w:numPr>
                  <w:pBdr>
                    <w:top w:val="nil"/>
                    <w:left w:val="nil"/>
                    <w:bottom w:val="nil"/>
                    <w:right w:val="nil"/>
                    <w:between w:val="nil"/>
                  </w:pBdr>
                  <w:spacing w:after="0" w:line="240" w:lineRule="auto"/>
                  <w:rPr>
                    <w:rFonts w:ascii="Arial" w:eastAsia="Arial" w:hAnsi="Arial" w:cs="Arial"/>
                  </w:rPr>
                </w:pPr>
                <w:r>
                  <w:rPr>
                    <w:rFonts w:ascii="Arial" w:eastAsia="Arial" w:hAnsi="Arial" w:cs="Arial"/>
                  </w:rPr>
                  <w:t>Continue intensive revision and intervention programme.</w:t>
                </w:r>
              </w:p>
              <w:p w:rsidR="00BE43A3" w:rsidRDefault="00030E43">
                <w:pPr>
                  <w:widowControl w:val="0"/>
                  <w:numPr>
                    <w:ilvl w:val="0"/>
                    <w:numId w:val="20"/>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Continue with school initiatives with </w:t>
                </w:r>
                <w:r>
                  <w:rPr>
                    <w:rFonts w:ascii="Arial" w:eastAsia="Arial" w:hAnsi="Arial" w:cs="Arial"/>
                  </w:rPr>
                  <w:t xml:space="preserve">key focus groups. </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25"/>
                  </w:numPr>
                  <w:pBdr>
                    <w:top w:val="nil"/>
                    <w:left w:val="nil"/>
                    <w:bottom w:val="nil"/>
                    <w:right w:val="nil"/>
                    <w:between w:val="nil"/>
                  </w:pBdr>
                  <w:spacing w:after="0" w:line="240" w:lineRule="auto"/>
                  <w:rPr>
                    <w:rFonts w:ascii="Arial" w:eastAsia="Arial" w:hAnsi="Arial" w:cs="Arial"/>
                  </w:rPr>
                </w:pPr>
                <w:r>
                  <w:rPr>
                    <w:rFonts w:ascii="Arial" w:eastAsia="Arial" w:hAnsi="Arial" w:cs="Arial"/>
                  </w:rPr>
                  <w:t>Identified pupils have good attendance to sessions.</w:t>
                </w:r>
              </w:p>
              <w:p w:rsidR="00BE43A3" w:rsidRDefault="00030E43">
                <w:pPr>
                  <w:widowControl w:val="0"/>
                  <w:numPr>
                    <w:ilvl w:val="0"/>
                    <w:numId w:val="25"/>
                  </w:numPr>
                  <w:pBdr>
                    <w:top w:val="nil"/>
                    <w:left w:val="nil"/>
                    <w:bottom w:val="nil"/>
                    <w:right w:val="nil"/>
                    <w:between w:val="nil"/>
                  </w:pBdr>
                  <w:spacing w:after="0" w:line="240" w:lineRule="auto"/>
                  <w:rPr>
                    <w:rFonts w:ascii="Arial" w:eastAsia="Arial" w:hAnsi="Arial" w:cs="Arial"/>
                  </w:rPr>
                </w:pPr>
                <w:r>
                  <w:rPr>
                    <w:rFonts w:ascii="Arial" w:eastAsia="Arial" w:hAnsi="Arial" w:cs="Arial"/>
                  </w:rPr>
                  <w:t>Data shows improvement in line with their starting point and peers.</w:t>
                </w:r>
              </w:p>
              <w:p w:rsidR="00BE43A3" w:rsidRDefault="00030E43">
                <w:pPr>
                  <w:widowControl w:val="0"/>
                  <w:numPr>
                    <w:ilvl w:val="0"/>
                    <w:numId w:val="25"/>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Termly reports for PP pupils show the impact of the interventions. </w:t>
                </w:r>
              </w:p>
              <w:p w:rsidR="00BE43A3" w:rsidRDefault="00030E43">
                <w:pPr>
                  <w:widowControl w:val="0"/>
                  <w:numPr>
                    <w:ilvl w:val="0"/>
                    <w:numId w:val="25"/>
                  </w:numPr>
                  <w:pBdr>
                    <w:top w:val="nil"/>
                    <w:left w:val="nil"/>
                    <w:bottom w:val="nil"/>
                    <w:right w:val="nil"/>
                    <w:between w:val="nil"/>
                  </w:pBdr>
                  <w:spacing w:after="0" w:line="240" w:lineRule="auto"/>
                  <w:rPr>
                    <w:rFonts w:ascii="Arial" w:eastAsia="Arial" w:hAnsi="Arial" w:cs="Arial"/>
                  </w:rPr>
                </w:pPr>
                <w:r>
                  <w:rPr>
                    <w:rFonts w:ascii="Arial" w:eastAsia="Arial" w:hAnsi="Arial" w:cs="Arial"/>
                  </w:rPr>
                  <w:t>P7 data show pupils' attendance to sessions is in line with their peers.</w:t>
                </w:r>
              </w:p>
              <w:p w:rsidR="00BE43A3" w:rsidRDefault="00030E43">
                <w:pPr>
                  <w:widowControl w:val="0"/>
                  <w:numPr>
                    <w:ilvl w:val="0"/>
                    <w:numId w:val="25"/>
                  </w:numPr>
                  <w:pBdr>
                    <w:top w:val="nil"/>
                    <w:left w:val="nil"/>
                    <w:bottom w:val="nil"/>
                    <w:right w:val="nil"/>
                    <w:between w:val="nil"/>
                  </w:pBdr>
                  <w:spacing w:after="0" w:line="240" w:lineRule="auto"/>
                  <w:rPr>
                    <w:rFonts w:ascii="Arial" w:eastAsia="Arial" w:hAnsi="Arial" w:cs="Arial"/>
                  </w:rPr>
                </w:pPr>
                <w:r>
                  <w:rPr>
                    <w:rFonts w:ascii="Arial" w:eastAsia="Arial" w:hAnsi="Arial" w:cs="Arial"/>
                  </w:rPr>
                  <w:t>Bronze award, GCSE pathway to success continues to run with key groups.</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44"/>
                  </w:numPr>
                  <w:spacing w:after="0"/>
                  <w:rPr>
                    <w:rFonts w:ascii="Arial" w:eastAsia="Arial" w:hAnsi="Arial" w:cs="Arial"/>
                  </w:rPr>
                </w:pPr>
                <w:r>
                  <w:rPr>
                    <w:rFonts w:ascii="Arial" w:eastAsia="Arial" w:hAnsi="Arial" w:cs="Arial"/>
                  </w:rPr>
                  <w:t>Reported on each term.</w:t>
                </w:r>
              </w:p>
              <w:p w:rsidR="00BE43A3" w:rsidRDefault="00BE43A3">
                <w:pPr>
                  <w:widowControl w:val="0"/>
                  <w:spacing w:after="0"/>
                  <w:rPr>
                    <w:rFonts w:ascii="Arial" w:eastAsia="Arial" w:hAnsi="Arial" w:cs="Arial"/>
                  </w:rPr>
                </w:pPr>
              </w:p>
              <w:p w:rsidR="00BE43A3" w:rsidRDefault="00BE43A3">
                <w:pPr>
                  <w:widowControl w:val="0"/>
                  <w:spacing w:after="0"/>
                  <w:rPr>
                    <w:rFonts w:ascii="Arial" w:eastAsia="Arial" w:hAnsi="Arial" w:cs="Arial"/>
                  </w:rPr>
                </w:pPr>
              </w:p>
              <w:p w:rsidR="00BE43A3" w:rsidRDefault="00030E43">
                <w:pPr>
                  <w:widowControl w:val="0"/>
                  <w:numPr>
                    <w:ilvl w:val="0"/>
                    <w:numId w:val="44"/>
                  </w:numPr>
                  <w:spacing w:after="0"/>
                  <w:rPr>
                    <w:rFonts w:ascii="Arial" w:eastAsia="Arial" w:hAnsi="Arial" w:cs="Arial"/>
                  </w:rPr>
                </w:pPr>
                <w:r>
                  <w:rPr>
                    <w:rFonts w:ascii="Arial" w:eastAsia="Arial" w:hAnsi="Arial" w:cs="Arial"/>
                  </w:rPr>
                  <w:t>KS3 catch up reports each term.</w:t>
                </w:r>
              </w:p>
              <w:p w:rsidR="00BE43A3" w:rsidRDefault="00BE43A3">
                <w:pPr>
                  <w:widowControl w:val="0"/>
                  <w:spacing w:after="0"/>
                  <w:rPr>
                    <w:rFonts w:ascii="Arial" w:eastAsia="Arial" w:hAnsi="Arial" w:cs="Arial"/>
                  </w:rPr>
                </w:pPr>
              </w:p>
              <w:p w:rsidR="00BE43A3" w:rsidRDefault="00030E43">
                <w:pPr>
                  <w:widowControl w:val="0"/>
                  <w:numPr>
                    <w:ilvl w:val="0"/>
                    <w:numId w:val="44"/>
                  </w:numPr>
                  <w:spacing w:after="0"/>
                  <w:rPr>
                    <w:rFonts w:ascii="Arial" w:eastAsia="Arial" w:hAnsi="Arial" w:cs="Arial"/>
                  </w:rPr>
                </w:pPr>
                <w:r>
                  <w:rPr>
                    <w:rFonts w:ascii="Arial" w:eastAsia="Arial" w:hAnsi="Arial" w:cs="Arial"/>
                  </w:rPr>
                  <w:t>Reported on each term.</w:t>
                </w:r>
              </w:p>
              <w:p w:rsidR="00BE43A3" w:rsidRDefault="00BE43A3">
                <w:pPr>
                  <w:widowControl w:val="0"/>
                  <w:spacing w:after="0"/>
                  <w:rPr>
                    <w:rFonts w:ascii="Arial" w:eastAsia="Arial" w:hAnsi="Arial" w:cs="Arial"/>
                  </w:rPr>
                </w:pPr>
              </w:p>
              <w:p w:rsidR="00BE43A3" w:rsidRDefault="00BE43A3">
                <w:pPr>
                  <w:widowControl w:val="0"/>
                  <w:spacing w:after="0"/>
                  <w:rPr>
                    <w:rFonts w:ascii="Arial" w:eastAsia="Arial" w:hAnsi="Arial" w:cs="Arial"/>
                  </w:rPr>
                </w:pPr>
              </w:p>
              <w:p w:rsidR="00BE43A3" w:rsidRDefault="00030E43">
                <w:pPr>
                  <w:widowControl w:val="0"/>
                  <w:numPr>
                    <w:ilvl w:val="0"/>
                    <w:numId w:val="44"/>
                  </w:numPr>
                  <w:spacing w:after="0"/>
                  <w:rPr>
                    <w:rFonts w:ascii="Arial" w:eastAsia="Arial" w:hAnsi="Arial" w:cs="Arial"/>
                  </w:rPr>
                </w:pPr>
                <w:r>
                  <w:rPr>
                    <w:rFonts w:ascii="Arial" w:eastAsia="Arial" w:hAnsi="Arial" w:cs="Arial"/>
                  </w:rPr>
                  <w:t>Reported on each term.</w:t>
                </w:r>
              </w:p>
            </w:tc>
          </w:tr>
          <w:tr w:rsidR="00BE43A3">
            <w:tc>
              <w:tcPr>
                <w:tcW w:w="3643" w:type="dxa"/>
                <w:shd w:val="clear" w:color="auto" w:fill="auto"/>
                <w:tcMar>
                  <w:top w:w="100" w:type="dxa"/>
                  <w:left w:w="100" w:type="dxa"/>
                  <w:bottom w:w="100" w:type="dxa"/>
                  <w:right w:w="100" w:type="dxa"/>
                </w:tcMar>
              </w:tcPr>
              <w:p w:rsidR="00BE43A3" w:rsidRDefault="00030E43">
                <w:pPr>
                  <w:numPr>
                    <w:ilvl w:val="0"/>
                    <w:numId w:val="31"/>
                  </w:numPr>
                  <w:spacing w:after="0"/>
                  <w:rPr>
                    <w:rFonts w:ascii="Arial" w:eastAsia="Arial" w:hAnsi="Arial" w:cs="Arial"/>
                  </w:rPr>
                </w:pPr>
                <w:r>
                  <w:rPr>
                    <w:rFonts w:ascii="Arial" w:eastAsia="Arial" w:hAnsi="Arial" w:cs="Arial"/>
                  </w:rPr>
                  <w:t>To continue to develop the All Hallows Way Charter;</w:t>
                </w:r>
              </w:p>
              <w:p w:rsidR="00BE43A3" w:rsidRDefault="00030E43">
                <w:pPr>
                  <w:numPr>
                    <w:ilvl w:val="1"/>
                    <w:numId w:val="31"/>
                  </w:numPr>
                  <w:spacing w:after="0"/>
                  <w:rPr>
                    <w:rFonts w:ascii="Arial" w:eastAsia="Arial" w:hAnsi="Arial" w:cs="Arial"/>
                  </w:rPr>
                </w:pPr>
                <w:r>
                  <w:rPr>
                    <w:rFonts w:ascii="Arial" w:eastAsia="Arial" w:hAnsi="Arial" w:cs="Arial"/>
                  </w:rPr>
                  <w:t>Maintain the representation of SEND pupil in the Charter Rewards</w:t>
                </w:r>
              </w:p>
              <w:p w:rsidR="00BE43A3" w:rsidRDefault="00030E43">
                <w:pPr>
                  <w:numPr>
                    <w:ilvl w:val="1"/>
                    <w:numId w:val="31"/>
                  </w:numPr>
                  <w:spacing w:after="0"/>
                  <w:rPr>
                    <w:rFonts w:ascii="Arial" w:eastAsia="Arial" w:hAnsi="Arial" w:cs="Arial"/>
                  </w:rPr>
                </w:pPr>
                <w:r>
                  <w:rPr>
                    <w:rFonts w:ascii="Arial" w:eastAsia="Arial" w:hAnsi="Arial" w:cs="Arial"/>
                  </w:rPr>
                  <w:t>Improve the number of PP pupils achieving an award</w:t>
                </w:r>
              </w:p>
              <w:p w:rsidR="00BE43A3" w:rsidRDefault="00030E43">
                <w:pPr>
                  <w:numPr>
                    <w:ilvl w:val="1"/>
                    <w:numId w:val="31"/>
                  </w:numPr>
                  <w:spacing w:after="0"/>
                  <w:rPr>
                    <w:rFonts w:ascii="Arial" w:eastAsia="Arial" w:hAnsi="Arial" w:cs="Arial"/>
                  </w:rPr>
                </w:pPr>
                <w:r>
                  <w:rPr>
                    <w:rFonts w:ascii="Arial" w:eastAsia="Arial" w:hAnsi="Arial" w:cs="Arial"/>
                  </w:rPr>
                  <w:t>Maintain the level of enthusiasm from pupils in year 7 and 8 into year 9.</w:t>
                </w:r>
              </w:p>
              <w:p w:rsidR="00BE43A3" w:rsidRDefault="00030E43">
                <w:pPr>
                  <w:numPr>
                    <w:ilvl w:val="1"/>
                    <w:numId w:val="31"/>
                  </w:numPr>
                  <w:spacing w:after="0"/>
                  <w:rPr>
                    <w:rFonts w:ascii="Arial" w:eastAsia="Arial" w:hAnsi="Arial" w:cs="Arial"/>
                  </w:rPr>
                </w:pPr>
                <w:r>
                  <w:rPr>
                    <w:rFonts w:ascii="Arial" w:eastAsia="Arial" w:hAnsi="Arial" w:cs="Arial"/>
                  </w:rPr>
                  <w:t>Encourage staf</w:t>
                </w:r>
                <w:r>
                  <w:rPr>
                    <w:rFonts w:ascii="Arial" w:eastAsia="Arial" w:hAnsi="Arial" w:cs="Arial"/>
                  </w:rPr>
                  <w:t>f to offer a wider selection of eXtras.</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9"/>
                  </w:numPr>
                  <w:spacing w:after="0"/>
                  <w:rPr>
                    <w:rFonts w:ascii="Arial" w:eastAsia="Arial" w:hAnsi="Arial" w:cs="Arial"/>
                  </w:rPr>
                </w:pPr>
                <w:r>
                  <w:rPr>
                    <w:rFonts w:ascii="Arial" w:eastAsia="Arial" w:hAnsi="Arial" w:cs="Arial"/>
                  </w:rPr>
                  <w:t>Monday form time to have a focus on charter data.</w:t>
                </w:r>
              </w:p>
              <w:p w:rsidR="00BE43A3" w:rsidRDefault="00030E43">
                <w:pPr>
                  <w:widowControl w:val="0"/>
                  <w:numPr>
                    <w:ilvl w:val="0"/>
                    <w:numId w:val="9"/>
                  </w:numPr>
                  <w:spacing w:after="0"/>
                  <w:rPr>
                    <w:rFonts w:ascii="Arial" w:eastAsia="Arial" w:hAnsi="Arial" w:cs="Arial"/>
                  </w:rPr>
                </w:pPr>
                <w:r>
                  <w:rPr>
                    <w:rFonts w:ascii="Arial" w:eastAsia="Arial" w:hAnsi="Arial" w:cs="Arial"/>
                  </w:rPr>
                  <w:t>Staff training on how to identify areas for pupils to meet the charter.</w:t>
                </w:r>
              </w:p>
              <w:p w:rsidR="00BE43A3" w:rsidRDefault="00030E43">
                <w:pPr>
                  <w:widowControl w:val="0"/>
                  <w:numPr>
                    <w:ilvl w:val="0"/>
                    <w:numId w:val="9"/>
                  </w:numPr>
                  <w:spacing w:after="0"/>
                  <w:rPr>
                    <w:rFonts w:ascii="Arial" w:eastAsia="Arial" w:hAnsi="Arial" w:cs="Arial"/>
                  </w:rPr>
                </w:pPr>
                <w:r>
                  <w:rPr>
                    <w:rFonts w:ascii="Arial" w:eastAsia="Arial" w:hAnsi="Arial" w:cs="Arial"/>
                  </w:rPr>
                  <w:t>Student council to support the eXtras timetable ensuring it has a wide range of activities.</w:t>
                </w:r>
              </w:p>
              <w:p w:rsidR="00BE43A3" w:rsidRDefault="00030E43">
                <w:pPr>
                  <w:widowControl w:val="0"/>
                  <w:numPr>
                    <w:ilvl w:val="0"/>
                    <w:numId w:val="9"/>
                  </w:numPr>
                  <w:spacing w:after="0"/>
                  <w:rPr>
                    <w:rFonts w:ascii="Arial" w:eastAsia="Arial" w:hAnsi="Arial" w:cs="Arial"/>
                  </w:rPr>
                </w:pPr>
                <w:r>
                  <w:rPr>
                    <w:rFonts w:ascii="Arial" w:eastAsia="Arial" w:hAnsi="Arial" w:cs="Arial"/>
                  </w:rPr>
                  <w:t>PP</w:t>
                </w:r>
                <w:r>
                  <w:rPr>
                    <w:rFonts w:ascii="Arial" w:eastAsia="Arial" w:hAnsi="Arial" w:cs="Arial"/>
                  </w:rPr>
                  <w:t xml:space="preserve"> Co-ordinator to support removing barriers for PP pupils.</w:t>
                </w:r>
              </w:p>
              <w:p w:rsidR="00BE43A3" w:rsidRDefault="00030E43">
                <w:pPr>
                  <w:widowControl w:val="0"/>
                  <w:numPr>
                    <w:ilvl w:val="0"/>
                    <w:numId w:val="9"/>
                  </w:numPr>
                  <w:spacing w:after="0"/>
                  <w:rPr>
                    <w:rFonts w:ascii="Arial" w:eastAsia="Arial" w:hAnsi="Arial" w:cs="Arial"/>
                  </w:rPr>
                </w:pPr>
                <w:r>
                  <w:rPr>
                    <w:rFonts w:ascii="Arial" w:eastAsia="Arial" w:hAnsi="Arial" w:cs="Arial"/>
                  </w:rPr>
                  <w:t>SEND team to support continued success for SEND pupils.</w:t>
                </w:r>
              </w:p>
              <w:p w:rsidR="00BE43A3" w:rsidRDefault="00030E43">
                <w:pPr>
                  <w:widowControl w:val="0"/>
                  <w:numPr>
                    <w:ilvl w:val="0"/>
                    <w:numId w:val="9"/>
                  </w:numPr>
                  <w:spacing w:after="0"/>
                  <w:rPr>
                    <w:rFonts w:ascii="Arial" w:eastAsia="Arial" w:hAnsi="Arial" w:cs="Arial"/>
                  </w:rPr>
                </w:pPr>
                <w:r>
                  <w:rPr>
                    <w:rFonts w:ascii="Arial" w:eastAsia="Arial" w:hAnsi="Arial" w:cs="Arial"/>
                  </w:rPr>
                  <w:t>Reward to continue to captivate pupils' interest.</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37"/>
                  </w:numPr>
                  <w:pBdr>
                    <w:top w:val="nil"/>
                    <w:left w:val="nil"/>
                    <w:bottom w:val="nil"/>
                    <w:right w:val="nil"/>
                    <w:between w:val="nil"/>
                  </w:pBdr>
                  <w:spacing w:after="0" w:line="240" w:lineRule="auto"/>
                  <w:rPr>
                    <w:rFonts w:ascii="Arial" w:eastAsia="Arial" w:hAnsi="Arial" w:cs="Arial"/>
                  </w:rPr>
                </w:pPr>
                <w:r>
                  <w:rPr>
                    <w:rFonts w:ascii="Arial" w:eastAsia="Arial" w:hAnsi="Arial" w:cs="Arial"/>
                  </w:rPr>
                  <w:t>Form time observation evidence Charter Discussions with pupils.</w:t>
                </w:r>
              </w:p>
              <w:p w:rsidR="00BE43A3" w:rsidRDefault="00030E43">
                <w:pPr>
                  <w:widowControl w:val="0"/>
                  <w:numPr>
                    <w:ilvl w:val="0"/>
                    <w:numId w:val="37"/>
                  </w:numPr>
                  <w:pBdr>
                    <w:top w:val="nil"/>
                    <w:left w:val="nil"/>
                    <w:bottom w:val="nil"/>
                    <w:right w:val="nil"/>
                    <w:between w:val="nil"/>
                  </w:pBdr>
                  <w:spacing w:after="0" w:line="240" w:lineRule="auto"/>
                  <w:rPr>
                    <w:rFonts w:ascii="Arial" w:eastAsia="Arial" w:hAnsi="Arial" w:cs="Arial"/>
                  </w:rPr>
                </w:pPr>
                <w:r>
                  <w:rPr>
                    <w:rFonts w:ascii="Arial" w:eastAsia="Arial" w:hAnsi="Arial" w:cs="Arial"/>
                  </w:rPr>
                  <w:t>Inset training for Staff on Charter data, including new form teachers throughout the year.</w:t>
                </w:r>
              </w:p>
              <w:p w:rsidR="00BE43A3" w:rsidRDefault="00030E43">
                <w:pPr>
                  <w:widowControl w:val="0"/>
                  <w:numPr>
                    <w:ilvl w:val="0"/>
                    <w:numId w:val="37"/>
                  </w:numPr>
                  <w:pBdr>
                    <w:top w:val="nil"/>
                    <w:left w:val="nil"/>
                    <w:bottom w:val="nil"/>
                    <w:right w:val="nil"/>
                    <w:between w:val="nil"/>
                  </w:pBdr>
                  <w:spacing w:after="0" w:line="240" w:lineRule="auto"/>
                  <w:rPr>
                    <w:rFonts w:ascii="Arial" w:eastAsia="Arial" w:hAnsi="Arial" w:cs="Arial"/>
                  </w:rPr>
                </w:pPr>
                <w:r>
                  <w:rPr>
                    <w:rFonts w:ascii="Arial" w:eastAsia="Arial" w:hAnsi="Arial" w:cs="Arial"/>
                  </w:rPr>
                  <w:t>Student council meetings to evidence eXtras discussions.</w:t>
                </w:r>
              </w:p>
              <w:p w:rsidR="00BE43A3" w:rsidRDefault="00030E43">
                <w:pPr>
                  <w:widowControl w:val="0"/>
                  <w:numPr>
                    <w:ilvl w:val="0"/>
                    <w:numId w:val="37"/>
                  </w:numPr>
                  <w:pBdr>
                    <w:top w:val="nil"/>
                    <w:left w:val="nil"/>
                    <w:bottom w:val="nil"/>
                    <w:right w:val="nil"/>
                    <w:between w:val="nil"/>
                  </w:pBdr>
                  <w:spacing w:after="0" w:line="240" w:lineRule="auto"/>
                  <w:rPr>
                    <w:rFonts w:ascii="Arial" w:eastAsia="Arial" w:hAnsi="Arial" w:cs="Arial"/>
                  </w:rPr>
                </w:pPr>
                <w:r>
                  <w:rPr>
                    <w:rFonts w:ascii="Arial" w:eastAsia="Arial" w:hAnsi="Arial" w:cs="Arial"/>
                  </w:rPr>
                  <w:t>Pupil involvement in eXtras is stable throughout the year.</w:t>
                </w:r>
              </w:p>
              <w:p w:rsidR="00BE43A3" w:rsidRDefault="00030E43">
                <w:pPr>
                  <w:widowControl w:val="0"/>
                  <w:numPr>
                    <w:ilvl w:val="0"/>
                    <w:numId w:val="37"/>
                  </w:numPr>
                  <w:pBdr>
                    <w:top w:val="nil"/>
                    <w:left w:val="nil"/>
                    <w:bottom w:val="nil"/>
                    <w:right w:val="nil"/>
                    <w:between w:val="nil"/>
                  </w:pBdr>
                  <w:spacing w:after="0" w:line="240" w:lineRule="auto"/>
                  <w:rPr>
                    <w:rFonts w:ascii="Arial" w:eastAsia="Arial" w:hAnsi="Arial" w:cs="Arial"/>
                  </w:rPr>
                </w:pPr>
                <w:r>
                  <w:rPr>
                    <w:rFonts w:ascii="Arial" w:eastAsia="Arial" w:hAnsi="Arial" w:cs="Arial"/>
                  </w:rPr>
                  <w:t>All groups of pupils represented in eXtras data.</w:t>
                </w:r>
              </w:p>
              <w:p w:rsidR="00BE43A3" w:rsidRDefault="00030E43">
                <w:pPr>
                  <w:widowControl w:val="0"/>
                  <w:numPr>
                    <w:ilvl w:val="0"/>
                    <w:numId w:val="37"/>
                  </w:numPr>
                  <w:pBdr>
                    <w:top w:val="nil"/>
                    <w:left w:val="nil"/>
                    <w:bottom w:val="nil"/>
                    <w:right w:val="nil"/>
                    <w:between w:val="nil"/>
                  </w:pBdr>
                  <w:spacing w:after="0" w:line="240" w:lineRule="auto"/>
                  <w:rPr>
                    <w:rFonts w:ascii="Arial" w:eastAsia="Arial" w:hAnsi="Arial" w:cs="Arial"/>
                  </w:rPr>
                </w:pPr>
                <w:r>
                  <w:rPr>
                    <w:rFonts w:ascii="Arial" w:eastAsia="Arial" w:hAnsi="Arial" w:cs="Arial"/>
                  </w:rPr>
                  <w:t>All groups of pupils represented in Charter Rewards</w:t>
                </w:r>
              </w:p>
              <w:p w:rsidR="00BE43A3" w:rsidRDefault="00030E43">
                <w:pPr>
                  <w:widowControl w:val="0"/>
                  <w:numPr>
                    <w:ilvl w:val="0"/>
                    <w:numId w:val="37"/>
                  </w:numPr>
                  <w:pBdr>
                    <w:top w:val="nil"/>
                    <w:left w:val="nil"/>
                    <w:bottom w:val="nil"/>
                    <w:right w:val="nil"/>
                    <w:between w:val="nil"/>
                  </w:pBdr>
                  <w:spacing w:after="0" w:line="240" w:lineRule="auto"/>
                  <w:rPr>
                    <w:rFonts w:ascii="Arial" w:eastAsia="Arial" w:hAnsi="Arial" w:cs="Arial"/>
                  </w:rPr>
                </w:pPr>
                <w:r>
                  <w:rPr>
                    <w:rFonts w:ascii="Arial" w:eastAsia="Arial" w:hAnsi="Arial" w:cs="Arial"/>
                  </w:rPr>
                  <w:t>Yearly pupil voice on charter shows pupils enjoy the rewards provided.</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tc>
            <w:tc>
              <w:tcPr>
                <w:tcW w:w="3643" w:type="dxa"/>
                <w:shd w:val="clear" w:color="auto" w:fill="auto"/>
                <w:tcMar>
                  <w:top w:w="100" w:type="dxa"/>
                  <w:left w:w="100" w:type="dxa"/>
                  <w:bottom w:w="100" w:type="dxa"/>
                  <w:right w:w="100" w:type="dxa"/>
                </w:tcMar>
              </w:tcPr>
              <w:p w:rsidR="00BE43A3" w:rsidRDefault="00030E43">
                <w:pPr>
                  <w:widowControl w:val="0"/>
                  <w:numPr>
                    <w:ilvl w:val="0"/>
                    <w:numId w:val="8"/>
                  </w:numPr>
                  <w:spacing w:after="0"/>
                  <w:rPr>
                    <w:rFonts w:ascii="Arial" w:eastAsia="Arial" w:hAnsi="Arial" w:cs="Arial"/>
                  </w:rPr>
                </w:pPr>
                <w:r>
                  <w:rPr>
                    <w:rFonts w:ascii="Arial" w:eastAsia="Arial" w:hAnsi="Arial" w:cs="Arial"/>
                  </w:rPr>
                  <w:t>Autumn 2024-Summer 2025</w:t>
                </w:r>
              </w:p>
              <w:p w:rsidR="00BE43A3" w:rsidRDefault="00BE43A3">
                <w:pPr>
                  <w:widowControl w:val="0"/>
                  <w:spacing w:after="0"/>
                  <w:rPr>
                    <w:rFonts w:ascii="Arial" w:eastAsia="Arial" w:hAnsi="Arial" w:cs="Arial"/>
                  </w:rPr>
                </w:pPr>
              </w:p>
              <w:p w:rsidR="00BE43A3" w:rsidRDefault="00030E43">
                <w:pPr>
                  <w:widowControl w:val="0"/>
                  <w:numPr>
                    <w:ilvl w:val="0"/>
                    <w:numId w:val="10"/>
                  </w:numPr>
                  <w:spacing w:after="0"/>
                  <w:rPr>
                    <w:rFonts w:ascii="Arial" w:eastAsia="Arial" w:hAnsi="Arial" w:cs="Arial"/>
                  </w:rPr>
                </w:pPr>
                <w:r>
                  <w:rPr>
                    <w:rFonts w:ascii="Arial" w:eastAsia="Arial" w:hAnsi="Arial" w:cs="Arial"/>
                  </w:rPr>
                  <w:t>September 2025</w:t>
                </w:r>
              </w:p>
              <w:p w:rsidR="00BE43A3" w:rsidRDefault="00BE43A3">
                <w:pPr>
                  <w:widowControl w:val="0"/>
                  <w:spacing w:after="0"/>
                  <w:rPr>
                    <w:rFonts w:ascii="Arial" w:eastAsia="Arial" w:hAnsi="Arial" w:cs="Arial"/>
                  </w:rPr>
                </w:pPr>
              </w:p>
              <w:p w:rsidR="00BE43A3" w:rsidRDefault="00BE43A3">
                <w:pPr>
                  <w:widowControl w:val="0"/>
                  <w:spacing w:after="0"/>
                  <w:rPr>
                    <w:rFonts w:ascii="Arial" w:eastAsia="Arial" w:hAnsi="Arial" w:cs="Arial"/>
                  </w:rPr>
                </w:pPr>
              </w:p>
              <w:p w:rsidR="00BE43A3" w:rsidRDefault="00BE43A3">
                <w:pPr>
                  <w:widowControl w:val="0"/>
                  <w:spacing w:after="0"/>
                  <w:rPr>
                    <w:rFonts w:ascii="Arial" w:eastAsia="Arial" w:hAnsi="Arial" w:cs="Arial"/>
                  </w:rPr>
                </w:pPr>
              </w:p>
              <w:p w:rsidR="00BE43A3" w:rsidRDefault="00030E43">
                <w:pPr>
                  <w:widowControl w:val="0"/>
                  <w:numPr>
                    <w:ilvl w:val="0"/>
                    <w:numId w:val="38"/>
                  </w:numPr>
                  <w:spacing w:after="0"/>
                  <w:rPr>
                    <w:rFonts w:ascii="Arial" w:eastAsia="Arial" w:hAnsi="Arial" w:cs="Arial"/>
                  </w:rPr>
                </w:pPr>
                <w:r>
                  <w:rPr>
                    <w:rFonts w:ascii="Arial" w:eastAsia="Arial" w:hAnsi="Arial" w:cs="Arial"/>
                  </w:rPr>
                  <w:t>Start September 2025</w:t>
                </w:r>
              </w:p>
              <w:p w:rsidR="00BE43A3" w:rsidRDefault="00BE43A3">
                <w:pPr>
                  <w:widowControl w:val="0"/>
                  <w:spacing w:after="0"/>
                  <w:rPr>
                    <w:rFonts w:ascii="Arial" w:eastAsia="Arial" w:hAnsi="Arial" w:cs="Arial"/>
                  </w:rPr>
                </w:pPr>
              </w:p>
              <w:p w:rsidR="00BE43A3" w:rsidRDefault="00BE43A3">
                <w:pPr>
                  <w:widowControl w:val="0"/>
                  <w:spacing w:after="0"/>
                  <w:rPr>
                    <w:rFonts w:ascii="Arial" w:eastAsia="Arial" w:hAnsi="Arial" w:cs="Arial"/>
                  </w:rPr>
                </w:pPr>
              </w:p>
              <w:p w:rsidR="00BE43A3" w:rsidRDefault="00030E43">
                <w:pPr>
                  <w:widowControl w:val="0"/>
                  <w:numPr>
                    <w:ilvl w:val="0"/>
                    <w:numId w:val="5"/>
                  </w:numPr>
                  <w:spacing w:after="0"/>
                  <w:rPr>
                    <w:rFonts w:ascii="Arial" w:eastAsia="Arial" w:hAnsi="Arial" w:cs="Arial"/>
                  </w:rPr>
                </w:pPr>
                <w:r>
                  <w:rPr>
                    <w:rFonts w:ascii="Arial" w:eastAsia="Arial" w:hAnsi="Arial" w:cs="Arial"/>
                  </w:rPr>
                  <w:t>Ongoing</w:t>
                </w:r>
              </w:p>
              <w:p w:rsidR="00BE43A3" w:rsidRDefault="00BE43A3">
                <w:pPr>
                  <w:widowControl w:val="0"/>
                  <w:spacing w:after="0"/>
                  <w:rPr>
                    <w:rFonts w:ascii="Arial" w:eastAsia="Arial" w:hAnsi="Arial" w:cs="Arial"/>
                  </w:rPr>
                </w:pPr>
              </w:p>
              <w:p w:rsidR="00BE43A3" w:rsidRDefault="00BE43A3">
                <w:pPr>
                  <w:widowControl w:val="0"/>
                  <w:spacing w:after="0"/>
                  <w:rPr>
                    <w:rFonts w:ascii="Arial" w:eastAsia="Arial" w:hAnsi="Arial" w:cs="Arial"/>
                  </w:rPr>
                </w:pPr>
              </w:p>
              <w:p w:rsidR="00BE43A3" w:rsidRDefault="00030E43">
                <w:pPr>
                  <w:widowControl w:val="0"/>
                  <w:numPr>
                    <w:ilvl w:val="0"/>
                    <w:numId w:val="33"/>
                  </w:numPr>
                  <w:spacing w:after="0"/>
                  <w:rPr>
                    <w:rFonts w:ascii="Arial" w:eastAsia="Arial" w:hAnsi="Arial" w:cs="Arial"/>
                  </w:rPr>
                </w:pPr>
                <w:r>
                  <w:rPr>
                    <w:rFonts w:ascii="Arial" w:eastAsia="Arial" w:hAnsi="Arial" w:cs="Arial"/>
                  </w:rPr>
                  <w:t>Reported termly</w:t>
                </w:r>
              </w:p>
              <w:p w:rsidR="00BE43A3" w:rsidRDefault="00BE43A3">
                <w:pPr>
                  <w:widowControl w:val="0"/>
                  <w:spacing w:after="0"/>
                  <w:rPr>
                    <w:rFonts w:ascii="Arial" w:eastAsia="Arial" w:hAnsi="Arial" w:cs="Arial"/>
                  </w:rPr>
                </w:pPr>
              </w:p>
              <w:p w:rsidR="00BE43A3" w:rsidRDefault="00BE43A3">
                <w:pPr>
                  <w:widowControl w:val="0"/>
                  <w:spacing w:after="0"/>
                  <w:rPr>
                    <w:rFonts w:ascii="Arial" w:eastAsia="Arial" w:hAnsi="Arial" w:cs="Arial"/>
                  </w:rPr>
                </w:pPr>
              </w:p>
              <w:p w:rsidR="00BE43A3" w:rsidRDefault="00030E43">
                <w:pPr>
                  <w:widowControl w:val="0"/>
                  <w:numPr>
                    <w:ilvl w:val="0"/>
                    <w:numId w:val="11"/>
                  </w:numPr>
                  <w:spacing w:after="0"/>
                  <w:rPr>
                    <w:rFonts w:ascii="Arial" w:eastAsia="Arial" w:hAnsi="Arial" w:cs="Arial"/>
                  </w:rPr>
                </w:pPr>
                <w:r>
                  <w:rPr>
                    <w:rFonts w:ascii="Arial" w:eastAsia="Arial" w:hAnsi="Arial" w:cs="Arial"/>
                  </w:rPr>
                  <w:t>Reported termly</w:t>
                </w:r>
              </w:p>
              <w:p w:rsidR="00BE43A3" w:rsidRDefault="00BE43A3">
                <w:pPr>
                  <w:widowControl w:val="0"/>
                  <w:spacing w:after="0"/>
                  <w:ind w:left="720" w:firstLine="0"/>
                  <w:rPr>
                    <w:rFonts w:ascii="Arial" w:eastAsia="Arial" w:hAnsi="Arial" w:cs="Arial"/>
                  </w:rPr>
                </w:pPr>
              </w:p>
              <w:p w:rsidR="00BE43A3" w:rsidRDefault="00BE43A3">
                <w:pPr>
                  <w:widowControl w:val="0"/>
                  <w:spacing w:after="0"/>
                  <w:ind w:left="720" w:firstLine="0"/>
                  <w:rPr>
                    <w:rFonts w:ascii="Arial" w:eastAsia="Arial" w:hAnsi="Arial" w:cs="Arial"/>
                  </w:rPr>
                </w:pPr>
              </w:p>
              <w:p w:rsidR="00BE43A3" w:rsidRDefault="00030E43">
                <w:pPr>
                  <w:widowControl w:val="0"/>
                  <w:numPr>
                    <w:ilvl w:val="0"/>
                    <w:numId w:val="40"/>
                  </w:numPr>
                  <w:spacing w:after="0"/>
                  <w:rPr>
                    <w:rFonts w:ascii="Arial" w:eastAsia="Arial" w:hAnsi="Arial" w:cs="Arial"/>
                  </w:rPr>
                </w:pPr>
                <w:r>
                  <w:rPr>
                    <w:rFonts w:ascii="Arial" w:eastAsia="Arial" w:hAnsi="Arial" w:cs="Arial"/>
                  </w:rPr>
                  <w:t>Summer 2025</w:t>
                </w:r>
              </w:p>
            </w:tc>
          </w:tr>
          <w:tr w:rsidR="00BE43A3">
            <w:tc>
              <w:tcPr>
                <w:tcW w:w="3643" w:type="dxa"/>
                <w:shd w:val="clear" w:color="auto" w:fill="auto"/>
                <w:tcMar>
                  <w:top w:w="100" w:type="dxa"/>
                  <w:left w:w="100" w:type="dxa"/>
                  <w:bottom w:w="100" w:type="dxa"/>
                  <w:right w:w="100" w:type="dxa"/>
                </w:tcMar>
              </w:tcPr>
              <w:p w:rsidR="00BE43A3" w:rsidRDefault="00030E43">
                <w:pPr>
                  <w:spacing w:after="0"/>
                  <w:ind w:left="0" w:firstLine="0"/>
                  <w:rPr>
                    <w:rFonts w:ascii="Arial" w:eastAsia="Arial" w:hAnsi="Arial" w:cs="Arial"/>
                  </w:rPr>
                </w:pPr>
                <w:r>
                  <w:rPr>
                    <w:rFonts w:ascii="Arial" w:eastAsia="Arial" w:hAnsi="Arial" w:cs="Arial"/>
                  </w:rPr>
                  <w:t>To be re-accredited in the following areas;</w:t>
                </w:r>
              </w:p>
              <w:p w:rsidR="00BE43A3" w:rsidRDefault="00030E43">
                <w:pPr>
                  <w:numPr>
                    <w:ilvl w:val="1"/>
                    <w:numId w:val="31"/>
                  </w:numPr>
                  <w:spacing w:after="0"/>
                  <w:rPr>
                    <w:rFonts w:ascii="Arial" w:eastAsia="Arial" w:hAnsi="Arial" w:cs="Arial"/>
                  </w:rPr>
                </w:pPr>
                <w:r>
                  <w:rPr>
                    <w:rFonts w:ascii="Arial" w:eastAsia="Arial" w:hAnsi="Arial" w:cs="Arial"/>
                  </w:rPr>
                  <w:t>Leading Parent Partnership Award</w:t>
                </w:r>
              </w:p>
              <w:p w:rsidR="00BE43A3" w:rsidRDefault="00BE43A3">
                <w:pPr>
                  <w:spacing w:after="0"/>
                  <w:ind w:left="1440" w:firstLine="0"/>
                  <w:rPr>
                    <w:rFonts w:ascii="Arial" w:eastAsia="Arial" w:hAnsi="Arial" w:cs="Arial"/>
                  </w:rPr>
                </w:pPr>
              </w:p>
              <w:p w:rsidR="00BE43A3" w:rsidRDefault="00030E43">
                <w:pPr>
                  <w:numPr>
                    <w:ilvl w:val="1"/>
                    <w:numId w:val="31"/>
                  </w:numPr>
                  <w:spacing w:after="0"/>
                  <w:rPr>
                    <w:rFonts w:ascii="Arial" w:eastAsia="Arial" w:hAnsi="Arial" w:cs="Arial"/>
                  </w:rPr>
                </w:pPr>
                <w:r>
                  <w:rPr>
                    <w:rFonts w:ascii="Arial" w:eastAsia="Arial" w:hAnsi="Arial" w:cs="Arial"/>
                  </w:rPr>
                  <w:t>Emotionally Friendly School Status</w:t>
                </w:r>
              </w:p>
              <w:p w:rsidR="00BE43A3" w:rsidRDefault="00BE43A3">
                <w:pPr>
                  <w:spacing w:after="0"/>
                  <w:ind w:left="1440" w:firstLine="0"/>
                  <w:rPr>
                    <w:rFonts w:ascii="Arial" w:eastAsia="Arial" w:hAnsi="Arial" w:cs="Arial"/>
                  </w:rPr>
                </w:pPr>
              </w:p>
              <w:p w:rsidR="00BE43A3" w:rsidRDefault="00030E43">
                <w:pPr>
                  <w:numPr>
                    <w:ilvl w:val="1"/>
                    <w:numId w:val="31"/>
                  </w:numPr>
                  <w:spacing w:after="0"/>
                  <w:rPr>
                    <w:rFonts w:ascii="Arial" w:eastAsia="Arial" w:hAnsi="Arial" w:cs="Arial"/>
                  </w:rPr>
                </w:pPr>
                <w:r>
                  <w:rPr>
                    <w:rFonts w:ascii="Arial" w:eastAsia="Arial" w:hAnsi="Arial" w:cs="Arial"/>
                  </w:rPr>
                  <w:t xml:space="preserve">SENDIA Award </w:t>
                </w:r>
              </w:p>
              <w:p w:rsidR="00BE43A3" w:rsidRDefault="00BE43A3">
                <w:pPr>
                  <w:spacing w:after="0"/>
                  <w:ind w:left="0" w:firstLine="0"/>
                  <w:rPr>
                    <w:rFonts w:ascii="Arial" w:eastAsia="Arial" w:hAnsi="Arial" w:cs="Arial"/>
                  </w:rPr>
                </w:pPr>
              </w:p>
            </w:tc>
            <w:tc>
              <w:tcPr>
                <w:tcW w:w="3643" w:type="dxa"/>
                <w:shd w:val="clear" w:color="auto" w:fill="auto"/>
                <w:tcMar>
                  <w:top w:w="100" w:type="dxa"/>
                  <w:left w:w="100" w:type="dxa"/>
                  <w:bottom w:w="100" w:type="dxa"/>
                  <w:right w:w="100" w:type="dxa"/>
                </w:tcMar>
              </w:tcPr>
              <w:p w:rsidR="00BE43A3" w:rsidRDefault="00030E43">
                <w:pPr>
                  <w:widowControl w:val="0"/>
                  <w:numPr>
                    <w:ilvl w:val="0"/>
                    <w:numId w:val="46"/>
                  </w:numPr>
                  <w:pBdr>
                    <w:top w:val="nil"/>
                    <w:left w:val="nil"/>
                    <w:bottom w:val="nil"/>
                    <w:right w:val="nil"/>
                    <w:between w:val="nil"/>
                  </w:pBdr>
                  <w:spacing w:after="0" w:line="240" w:lineRule="auto"/>
                  <w:rPr>
                    <w:rFonts w:ascii="Arial" w:eastAsia="Arial" w:hAnsi="Arial" w:cs="Arial"/>
                  </w:rPr>
                </w:pPr>
                <w:r>
                  <w:rPr>
                    <w:rFonts w:ascii="Arial" w:eastAsia="Arial" w:hAnsi="Arial" w:cs="Arial"/>
                  </w:rPr>
                  <w:t>MT and LT to prepare and showcase to the LPPA accreditor what we do at All Hallows.</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46"/>
                  </w:numPr>
                  <w:pBdr>
                    <w:top w:val="nil"/>
                    <w:left w:val="nil"/>
                    <w:bottom w:val="nil"/>
                    <w:right w:val="nil"/>
                    <w:between w:val="nil"/>
                  </w:pBdr>
                  <w:spacing w:after="0" w:line="240" w:lineRule="auto"/>
                  <w:rPr>
                    <w:rFonts w:ascii="Arial" w:eastAsia="Arial" w:hAnsi="Arial" w:cs="Arial"/>
                  </w:rPr>
                </w:pPr>
                <w:r>
                  <w:rPr>
                    <w:rFonts w:ascii="Arial" w:eastAsia="Arial" w:hAnsi="Arial" w:cs="Arial"/>
                  </w:rPr>
                  <w:t>MD, LG and NJ to collate evidence to meet the criteria for EFS.</w:t>
                </w:r>
              </w:p>
              <w:p w:rsidR="00BE43A3" w:rsidRDefault="00030E43">
                <w:pPr>
                  <w:widowControl w:val="0"/>
                  <w:numPr>
                    <w:ilvl w:val="1"/>
                    <w:numId w:val="46"/>
                  </w:numPr>
                  <w:pBdr>
                    <w:top w:val="nil"/>
                    <w:left w:val="nil"/>
                    <w:bottom w:val="nil"/>
                    <w:right w:val="nil"/>
                    <w:between w:val="nil"/>
                  </w:pBdr>
                  <w:spacing w:after="0" w:line="240" w:lineRule="auto"/>
                  <w:rPr>
                    <w:rFonts w:ascii="Arial" w:eastAsia="Arial" w:hAnsi="Arial" w:cs="Arial"/>
                  </w:rPr>
                </w:pPr>
                <w:r>
                  <w:rPr>
                    <w:rFonts w:ascii="Arial" w:eastAsia="Arial" w:hAnsi="Arial" w:cs="Arial"/>
                  </w:rPr>
                  <w:t>Continue to use the LSC to support pupils' needs.</w:t>
                </w:r>
              </w:p>
              <w:p w:rsidR="00BE43A3" w:rsidRDefault="00030E43">
                <w:pPr>
                  <w:widowControl w:val="0"/>
                  <w:numPr>
                    <w:ilvl w:val="1"/>
                    <w:numId w:val="46"/>
                  </w:numPr>
                  <w:pBdr>
                    <w:top w:val="nil"/>
                    <w:left w:val="nil"/>
                    <w:bottom w:val="nil"/>
                    <w:right w:val="nil"/>
                    <w:between w:val="nil"/>
                  </w:pBdr>
                  <w:spacing w:after="0" w:line="240" w:lineRule="auto"/>
                  <w:rPr>
                    <w:rFonts w:ascii="Arial" w:eastAsia="Arial" w:hAnsi="Arial" w:cs="Arial"/>
                  </w:rPr>
                </w:pPr>
                <w:r>
                  <w:rPr>
                    <w:rFonts w:ascii="Arial" w:eastAsia="Arial" w:hAnsi="Arial" w:cs="Arial"/>
                  </w:rPr>
                  <w:t>Ensure all RAMPS are kept up to date and pupils and staff have regular input into these.</w:t>
                </w:r>
              </w:p>
              <w:p w:rsidR="00BE43A3" w:rsidRDefault="00030E43">
                <w:pPr>
                  <w:widowControl w:val="0"/>
                  <w:numPr>
                    <w:ilvl w:val="1"/>
                    <w:numId w:val="46"/>
                  </w:numPr>
                  <w:pBdr>
                    <w:top w:val="nil"/>
                    <w:left w:val="nil"/>
                    <w:bottom w:val="nil"/>
                    <w:right w:val="nil"/>
                    <w:between w:val="nil"/>
                  </w:pBdr>
                  <w:spacing w:after="0" w:line="240" w:lineRule="auto"/>
                  <w:rPr>
                    <w:rFonts w:ascii="Arial" w:eastAsia="Arial" w:hAnsi="Arial" w:cs="Arial"/>
                  </w:rPr>
                </w:pPr>
                <w:r>
                  <w:rPr>
                    <w:rFonts w:ascii="Arial" w:eastAsia="Arial" w:hAnsi="Arial" w:cs="Arial"/>
                  </w:rPr>
                  <w:t>Continue to offer additional transition for those who need it.</w:t>
                </w:r>
              </w:p>
              <w:p w:rsidR="00BE43A3" w:rsidRDefault="00030E43">
                <w:pPr>
                  <w:widowControl w:val="0"/>
                  <w:numPr>
                    <w:ilvl w:val="1"/>
                    <w:numId w:val="46"/>
                  </w:numPr>
                  <w:pBdr>
                    <w:top w:val="nil"/>
                    <w:left w:val="nil"/>
                    <w:bottom w:val="nil"/>
                    <w:right w:val="nil"/>
                    <w:between w:val="nil"/>
                  </w:pBdr>
                  <w:spacing w:after="0" w:line="240" w:lineRule="auto"/>
                  <w:rPr>
                    <w:rFonts w:ascii="Arial" w:eastAsia="Arial" w:hAnsi="Arial" w:cs="Arial"/>
                  </w:rPr>
                </w:pPr>
                <w:r>
                  <w:rPr>
                    <w:rFonts w:ascii="Arial" w:eastAsia="Arial" w:hAnsi="Arial" w:cs="Arial"/>
                  </w:rPr>
                  <w:t>Student and staff voices are collected yearly.</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spacing w:after="0"/>
                  <w:ind w:left="720" w:firstLine="0"/>
                  <w:rPr>
                    <w:rFonts w:ascii="Arial" w:eastAsia="Arial" w:hAnsi="Arial" w:cs="Arial"/>
                  </w:rPr>
                </w:pPr>
              </w:p>
              <w:p w:rsidR="00BE43A3" w:rsidRDefault="00BE43A3">
                <w:pPr>
                  <w:widowControl w:val="0"/>
                  <w:spacing w:after="0"/>
                  <w:ind w:left="720" w:firstLine="0"/>
                  <w:rPr>
                    <w:rFonts w:ascii="Arial" w:eastAsia="Arial" w:hAnsi="Arial" w:cs="Arial"/>
                  </w:rPr>
                </w:pPr>
              </w:p>
              <w:p w:rsidR="00BE43A3" w:rsidRDefault="00BE43A3">
                <w:pPr>
                  <w:widowControl w:val="0"/>
                  <w:spacing w:after="0"/>
                  <w:ind w:left="720" w:firstLine="0"/>
                  <w:rPr>
                    <w:rFonts w:ascii="Arial" w:eastAsia="Arial" w:hAnsi="Arial" w:cs="Arial"/>
                  </w:rPr>
                </w:pPr>
              </w:p>
              <w:p w:rsidR="00BE43A3" w:rsidRDefault="00030E43">
                <w:pPr>
                  <w:widowControl w:val="0"/>
                  <w:numPr>
                    <w:ilvl w:val="0"/>
                    <w:numId w:val="46"/>
                  </w:numPr>
                  <w:spacing w:after="0"/>
                  <w:rPr>
                    <w:rFonts w:ascii="Arial" w:eastAsia="Arial" w:hAnsi="Arial" w:cs="Arial"/>
                  </w:rPr>
                </w:pPr>
                <w:r>
                  <w:rPr>
                    <w:rFonts w:ascii="Arial" w:eastAsia="Arial" w:hAnsi="Arial" w:cs="Arial"/>
                  </w:rPr>
                  <w:t>NJ to prepare and showcase to the SENDIA Award accreditor what we do at All Hallows.</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13"/>
                  </w:numPr>
                  <w:pBdr>
                    <w:top w:val="nil"/>
                    <w:left w:val="nil"/>
                    <w:bottom w:val="nil"/>
                    <w:right w:val="nil"/>
                    <w:between w:val="nil"/>
                  </w:pBdr>
                  <w:spacing w:after="0" w:line="240" w:lineRule="auto"/>
                  <w:rPr>
                    <w:rFonts w:ascii="Arial" w:eastAsia="Arial" w:hAnsi="Arial" w:cs="Arial"/>
                  </w:rPr>
                </w:pPr>
                <w:r>
                  <w:rPr>
                    <w:rFonts w:ascii="Arial" w:eastAsia="Arial" w:hAnsi="Arial" w:cs="Arial"/>
                  </w:rPr>
                  <w:t>LPPA re-accredited</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030E43">
                <w:pPr>
                  <w:widowControl w:val="0"/>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EBSA training for all staff.</w:t>
                </w:r>
              </w:p>
              <w:p w:rsidR="00BE43A3" w:rsidRDefault="00030E43">
                <w:pPr>
                  <w:widowControl w:val="0"/>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Action plan developed with the EFS team</w:t>
                </w:r>
              </w:p>
              <w:p w:rsidR="00BE43A3" w:rsidRDefault="00030E43">
                <w:pPr>
                  <w:widowControl w:val="0"/>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Pupils' voices show that pupils feel safe and cared for in school.</w:t>
                </w:r>
              </w:p>
              <w:p w:rsidR="00BE43A3" w:rsidRDefault="00030E43">
                <w:pPr>
                  <w:widowControl w:val="0"/>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Pupils voice shows that pupils especially those in vulnerable groups have a key worker and feel they are listened to and supported.</w:t>
                </w:r>
              </w:p>
              <w:p w:rsidR="00BE43A3" w:rsidRDefault="00030E43">
                <w:pPr>
                  <w:widowControl w:val="0"/>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Staff development</w:t>
                </w:r>
                <w:r>
                  <w:rPr>
                    <w:rFonts w:ascii="Arial" w:eastAsia="Arial" w:hAnsi="Arial" w:cs="Arial"/>
                  </w:rPr>
                  <w:t xml:space="preserve"> to support their own wellbeing and enable them to support student (emotion coaching training, trauma informed training) </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19"/>
                  </w:numPr>
                  <w:pBdr>
                    <w:top w:val="nil"/>
                    <w:left w:val="nil"/>
                    <w:bottom w:val="nil"/>
                    <w:right w:val="nil"/>
                    <w:between w:val="nil"/>
                  </w:pBdr>
                  <w:spacing w:after="0" w:line="240" w:lineRule="auto"/>
                  <w:rPr>
                    <w:rFonts w:ascii="Arial" w:eastAsia="Arial" w:hAnsi="Arial" w:cs="Arial"/>
                  </w:rPr>
                </w:pPr>
                <w:r>
                  <w:rPr>
                    <w:rFonts w:ascii="Arial" w:eastAsia="Arial" w:hAnsi="Arial" w:cs="Arial"/>
                  </w:rPr>
                  <w:t>Evidence collected to be submitted to the Educational Psychology team</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29"/>
                  </w:numPr>
                  <w:spacing w:after="0"/>
                  <w:rPr>
                    <w:rFonts w:ascii="Arial" w:eastAsia="Arial" w:hAnsi="Arial" w:cs="Arial"/>
                  </w:rPr>
                </w:pPr>
                <w:r>
                  <w:rPr>
                    <w:rFonts w:ascii="Arial" w:eastAsia="Arial" w:hAnsi="Arial" w:cs="Arial"/>
                  </w:rPr>
                  <w:t>SENDIA Award re-accredited.</w:t>
                </w:r>
              </w:p>
            </w:tc>
            <w:tc>
              <w:tcPr>
                <w:tcW w:w="3643" w:type="dxa"/>
                <w:shd w:val="clear" w:color="auto" w:fill="auto"/>
                <w:tcMar>
                  <w:top w:w="100" w:type="dxa"/>
                  <w:left w:w="100" w:type="dxa"/>
                  <w:bottom w:w="100" w:type="dxa"/>
                  <w:right w:w="100" w:type="dxa"/>
                </w:tcMar>
              </w:tcPr>
              <w:p w:rsidR="00BE43A3" w:rsidRDefault="00030E43">
                <w:pPr>
                  <w:widowControl w:val="0"/>
                  <w:numPr>
                    <w:ilvl w:val="0"/>
                    <w:numId w:val="21"/>
                  </w:numPr>
                  <w:pBdr>
                    <w:top w:val="nil"/>
                    <w:left w:val="nil"/>
                    <w:bottom w:val="nil"/>
                    <w:right w:val="nil"/>
                    <w:between w:val="nil"/>
                  </w:pBdr>
                  <w:spacing w:after="0" w:line="240" w:lineRule="auto"/>
                  <w:rPr>
                    <w:rFonts w:ascii="Arial" w:eastAsia="Arial" w:hAnsi="Arial" w:cs="Arial"/>
                    <w:shd w:val="clear" w:color="auto" w:fill="B6D7A8"/>
                  </w:rPr>
                </w:pPr>
                <w:r>
                  <w:rPr>
                    <w:rFonts w:ascii="Arial" w:eastAsia="Arial" w:hAnsi="Arial" w:cs="Arial"/>
                    <w:shd w:val="clear" w:color="auto" w:fill="B6D7A8"/>
                  </w:rPr>
                  <w:t>February 2024</w:t>
                </w: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rPr>
                </w:pPr>
              </w:p>
              <w:p w:rsidR="00BE43A3" w:rsidRDefault="00BE43A3">
                <w:pPr>
                  <w:widowControl w:val="0"/>
                  <w:pBdr>
                    <w:top w:val="nil"/>
                    <w:left w:val="nil"/>
                    <w:bottom w:val="nil"/>
                    <w:right w:val="nil"/>
                    <w:between w:val="nil"/>
                  </w:pBdr>
                  <w:spacing w:after="0" w:line="240" w:lineRule="auto"/>
                  <w:ind w:left="0" w:firstLine="0"/>
                  <w:rPr>
                    <w:rFonts w:ascii="Arial" w:eastAsia="Arial" w:hAnsi="Arial" w:cs="Arial"/>
                    <w:shd w:val="clear" w:color="auto" w:fill="B6D7A8"/>
                  </w:rPr>
                </w:pPr>
              </w:p>
              <w:p w:rsidR="00BE43A3" w:rsidRDefault="00030E43">
                <w:pPr>
                  <w:widowControl w:val="0"/>
                  <w:numPr>
                    <w:ilvl w:val="0"/>
                    <w:numId w:val="15"/>
                  </w:numPr>
                  <w:pBdr>
                    <w:top w:val="nil"/>
                    <w:left w:val="nil"/>
                    <w:bottom w:val="nil"/>
                    <w:right w:val="nil"/>
                    <w:between w:val="nil"/>
                  </w:pBdr>
                  <w:spacing w:after="0" w:line="240" w:lineRule="auto"/>
                  <w:rPr>
                    <w:rFonts w:ascii="Arial" w:eastAsia="Arial" w:hAnsi="Arial" w:cs="Arial"/>
                    <w:shd w:val="clear" w:color="auto" w:fill="B6D7A8"/>
                  </w:rPr>
                </w:pPr>
                <w:r>
                  <w:rPr>
                    <w:rFonts w:ascii="Arial" w:eastAsia="Arial" w:hAnsi="Arial" w:cs="Arial"/>
                    <w:shd w:val="clear" w:color="auto" w:fill="B6D7A8"/>
                  </w:rPr>
                  <w:t>December 2024</w:t>
                </w:r>
              </w:p>
              <w:p w:rsidR="00BE43A3" w:rsidRDefault="00BE43A3">
                <w:pPr>
                  <w:widowControl w:val="0"/>
                  <w:pBdr>
                    <w:top w:val="nil"/>
                    <w:left w:val="nil"/>
                    <w:bottom w:val="nil"/>
                    <w:right w:val="nil"/>
                    <w:between w:val="nil"/>
                  </w:pBdr>
                  <w:spacing w:after="0" w:line="240" w:lineRule="auto"/>
                  <w:rPr>
                    <w:rFonts w:ascii="Arial" w:eastAsia="Arial" w:hAnsi="Arial" w:cs="Arial"/>
                    <w:shd w:val="clear" w:color="auto" w:fill="B6D7A8"/>
                  </w:rPr>
                </w:pPr>
              </w:p>
              <w:p w:rsidR="00BE43A3" w:rsidRDefault="00030E43">
                <w:pPr>
                  <w:widowControl w:val="0"/>
                  <w:numPr>
                    <w:ilvl w:val="0"/>
                    <w:numId w:val="15"/>
                  </w:numPr>
                  <w:pBdr>
                    <w:top w:val="nil"/>
                    <w:left w:val="nil"/>
                    <w:bottom w:val="nil"/>
                    <w:right w:val="nil"/>
                    <w:between w:val="nil"/>
                  </w:pBdr>
                  <w:spacing w:after="0" w:line="240" w:lineRule="auto"/>
                  <w:rPr>
                    <w:rFonts w:ascii="Arial" w:eastAsia="Arial" w:hAnsi="Arial" w:cs="Arial"/>
                    <w:shd w:val="clear" w:color="auto" w:fill="B6D7A8"/>
                  </w:rPr>
                </w:pPr>
                <w:r>
                  <w:rPr>
                    <w:rFonts w:ascii="Arial" w:eastAsia="Arial" w:hAnsi="Arial" w:cs="Arial"/>
                    <w:shd w:val="clear" w:color="auto" w:fill="B6D7A8"/>
                  </w:rPr>
                  <w:t>January 2024</w:t>
                </w:r>
              </w:p>
              <w:p w:rsidR="00BE43A3" w:rsidRDefault="00BE43A3">
                <w:pPr>
                  <w:widowControl w:val="0"/>
                  <w:pBdr>
                    <w:top w:val="nil"/>
                    <w:left w:val="nil"/>
                    <w:bottom w:val="nil"/>
                    <w:right w:val="nil"/>
                    <w:between w:val="nil"/>
                  </w:pBdr>
                  <w:spacing w:after="0" w:line="240" w:lineRule="auto"/>
                  <w:ind w:left="720" w:firstLine="0"/>
                  <w:rPr>
                    <w:rFonts w:ascii="Arial" w:eastAsia="Arial" w:hAnsi="Arial" w:cs="Arial"/>
                  </w:rPr>
                </w:pPr>
              </w:p>
              <w:p w:rsidR="00BE43A3" w:rsidRDefault="00030E43">
                <w:pPr>
                  <w:widowControl w:val="0"/>
                  <w:numPr>
                    <w:ilvl w:val="0"/>
                    <w:numId w:val="15"/>
                  </w:numPr>
                  <w:pBdr>
                    <w:top w:val="nil"/>
                    <w:left w:val="nil"/>
                    <w:bottom w:val="nil"/>
                    <w:right w:val="nil"/>
                    <w:between w:val="nil"/>
                  </w:pBdr>
                  <w:spacing w:after="0" w:line="240" w:lineRule="auto"/>
                  <w:rPr>
                    <w:rFonts w:ascii="Arial" w:eastAsia="Arial" w:hAnsi="Arial" w:cs="Arial"/>
                  </w:rPr>
                </w:pPr>
                <w:r>
                  <w:rPr>
                    <w:rFonts w:ascii="Arial" w:eastAsia="Arial" w:hAnsi="Arial" w:cs="Arial"/>
                  </w:rPr>
                  <w:t>Yearly</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14"/>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Yearly </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7"/>
                  </w:numPr>
                  <w:pBdr>
                    <w:top w:val="nil"/>
                    <w:left w:val="nil"/>
                    <w:bottom w:val="nil"/>
                    <w:right w:val="nil"/>
                    <w:between w:val="nil"/>
                  </w:pBdr>
                  <w:spacing w:after="0" w:line="240" w:lineRule="auto"/>
                  <w:rPr>
                    <w:rFonts w:ascii="Arial" w:eastAsia="Arial" w:hAnsi="Arial" w:cs="Arial"/>
                  </w:rPr>
                </w:pPr>
                <w:r>
                  <w:rPr>
                    <w:rFonts w:ascii="Arial" w:eastAsia="Arial" w:hAnsi="Arial" w:cs="Arial"/>
                  </w:rPr>
                  <w:t>Ongoing</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17"/>
                  </w:numPr>
                  <w:pBdr>
                    <w:top w:val="nil"/>
                    <w:left w:val="nil"/>
                    <w:bottom w:val="nil"/>
                    <w:right w:val="nil"/>
                    <w:between w:val="nil"/>
                  </w:pBdr>
                  <w:spacing w:after="0" w:line="240" w:lineRule="auto"/>
                  <w:rPr>
                    <w:rFonts w:ascii="Arial" w:eastAsia="Arial" w:hAnsi="Arial" w:cs="Arial"/>
                  </w:rPr>
                </w:pPr>
                <w:r>
                  <w:rPr>
                    <w:rFonts w:ascii="Arial" w:eastAsia="Arial" w:hAnsi="Arial" w:cs="Arial"/>
                  </w:rPr>
                  <w:t>Summer 2025</w:t>
                </w: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BE43A3">
                <w:pPr>
                  <w:widowControl w:val="0"/>
                  <w:pBdr>
                    <w:top w:val="nil"/>
                    <w:left w:val="nil"/>
                    <w:bottom w:val="nil"/>
                    <w:right w:val="nil"/>
                    <w:between w:val="nil"/>
                  </w:pBdr>
                  <w:spacing w:after="0" w:line="240" w:lineRule="auto"/>
                  <w:rPr>
                    <w:rFonts w:ascii="Arial" w:eastAsia="Arial" w:hAnsi="Arial" w:cs="Arial"/>
                  </w:rPr>
                </w:pPr>
              </w:p>
              <w:p w:rsidR="00BE43A3" w:rsidRDefault="00030E43">
                <w:pPr>
                  <w:widowControl w:val="0"/>
                  <w:numPr>
                    <w:ilvl w:val="0"/>
                    <w:numId w:val="26"/>
                  </w:numPr>
                  <w:pBdr>
                    <w:top w:val="nil"/>
                    <w:left w:val="nil"/>
                    <w:bottom w:val="nil"/>
                    <w:right w:val="nil"/>
                    <w:between w:val="nil"/>
                  </w:pBdr>
                  <w:spacing w:after="0" w:line="240" w:lineRule="auto"/>
                  <w:rPr>
                    <w:rFonts w:ascii="Arial" w:eastAsia="Arial" w:hAnsi="Arial" w:cs="Arial"/>
                    <w:shd w:val="clear" w:color="auto" w:fill="B6D7A8"/>
                  </w:rPr>
                </w:pPr>
                <w:r>
                  <w:rPr>
                    <w:rFonts w:ascii="Arial" w:eastAsia="Arial" w:hAnsi="Arial" w:cs="Arial"/>
                    <w:shd w:val="clear" w:color="auto" w:fill="B6D7A8"/>
                  </w:rPr>
                  <w:t>February 2024</w:t>
                </w:r>
              </w:p>
            </w:tc>
          </w:tr>
        </w:tbl>
      </w:sdtContent>
    </w:sdt>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BE43A3">
      <w:pPr>
        <w:spacing w:after="0"/>
        <w:ind w:left="0" w:hanging="2"/>
        <w:rPr>
          <w:rFonts w:ascii="Arial" w:eastAsia="Arial" w:hAnsi="Arial" w:cs="Arial"/>
        </w:rPr>
      </w:pPr>
    </w:p>
    <w:p w:rsidR="00BE43A3" w:rsidRDefault="00030E43">
      <w:pPr>
        <w:spacing w:after="0"/>
        <w:ind w:left="0" w:hanging="2"/>
        <w:jc w:val="both"/>
        <w:rPr>
          <w:rFonts w:ascii="Arial" w:eastAsia="Arial" w:hAnsi="Arial" w:cs="Arial"/>
          <w:b/>
        </w:rPr>
      </w:pPr>
      <w:r>
        <w:rPr>
          <w:rFonts w:ascii="Arial" w:eastAsia="Arial" w:hAnsi="Arial" w:cs="Arial"/>
          <w:b/>
        </w:rPr>
        <w:t>Appendix B: Accessibility Plan</w:t>
      </w:r>
    </w:p>
    <w:p w:rsidR="00BE43A3" w:rsidRDefault="00030E43">
      <w:pPr>
        <w:spacing w:after="0"/>
        <w:ind w:left="0" w:hanging="2"/>
        <w:jc w:val="both"/>
        <w:rPr>
          <w:rFonts w:ascii="Arial" w:eastAsia="Arial" w:hAnsi="Arial" w:cs="Arial"/>
          <w:b/>
        </w:rPr>
      </w:pPr>
      <w:r>
        <w:rPr>
          <w:rFonts w:ascii="Arial" w:eastAsia="Arial" w:hAnsi="Arial" w:cs="Arial"/>
          <w:b/>
        </w:rPr>
        <w:t xml:space="preserve">Planning duty 1: Curriculum </w:t>
      </w:r>
    </w:p>
    <w:p w:rsidR="00BE43A3" w:rsidRDefault="00030E43">
      <w:pPr>
        <w:spacing w:before="240" w:after="240"/>
        <w:ind w:left="0" w:hanging="2"/>
        <w:jc w:val="both"/>
        <w:rPr>
          <w:rFonts w:ascii="Arial" w:eastAsia="Arial" w:hAnsi="Arial" w:cs="Arial"/>
          <w:b/>
        </w:rPr>
      </w:pPr>
      <w:r>
        <w:rPr>
          <w:rFonts w:ascii="Arial" w:eastAsia="Arial" w:hAnsi="Arial" w:cs="Arial"/>
          <w:b/>
        </w:rPr>
        <w:t xml:space="preserve"> </w:t>
      </w:r>
    </w:p>
    <w:tbl>
      <w:tblPr>
        <w:tblStyle w:val="a0"/>
        <w:tblW w:w="14910" w:type="dxa"/>
        <w:tblBorders>
          <w:top w:val="nil"/>
          <w:left w:val="nil"/>
          <w:bottom w:val="nil"/>
          <w:right w:val="nil"/>
          <w:insideH w:val="nil"/>
          <w:insideV w:val="nil"/>
        </w:tblBorders>
        <w:tblLayout w:type="fixed"/>
        <w:tblLook w:val="0600" w:firstRow="0" w:lastRow="0" w:firstColumn="0" w:lastColumn="0" w:noHBand="1" w:noVBand="1"/>
      </w:tblPr>
      <w:tblGrid>
        <w:gridCol w:w="1095"/>
        <w:gridCol w:w="1545"/>
        <w:gridCol w:w="3300"/>
        <w:gridCol w:w="1155"/>
        <w:gridCol w:w="1965"/>
        <w:gridCol w:w="2940"/>
        <w:gridCol w:w="2910"/>
      </w:tblGrid>
      <w:tr w:rsidR="00BE43A3">
        <w:trPr>
          <w:trHeight w:val="390"/>
        </w:trPr>
        <w:tc>
          <w:tcPr>
            <w:tcW w:w="109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b/>
              </w:rPr>
            </w:pPr>
            <w:r>
              <w:rPr>
                <w:rFonts w:ascii="Arial" w:eastAsia="Arial" w:hAnsi="Arial" w:cs="Arial"/>
                <w:b/>
              </w:rPr>
              <w:t xml:space="preserve"> </w:t>
            </w:r>
          </w:p>
        </w:tc>
        <w:tc>
          <w:tcPr>
            <w:tcW w:w="154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color w:val="FFFFFF"/>
                <w:sz w:val="22"/>
                <w:szCs w:val="22"/>
              </w:rPr>
            </w:pPr>
            <w:r>
              <w:rPr>
                <w:rFonts w:ascii="Arial" w:eastAsia="Arial" w:hAnsi="Arial" w:cs="Arial"/>
                <w:color w:val="FFFFFF"/>
                <w:sz w:val="22"/>
                <w:szCs w:val="22"/>
              </w:rPr>
              <w:t>Issue</w:t>
            </w:r>
          </w:p>
        </w:tc>
        <w:tc>
          <w:tcPr>
            <w:tcW w:w="330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color w:val="FFFFFF"/>
                <w:sz w:val="22"/>
                <w:szCs w:val="22"/>
              </w:rPr>
            </w:pPr>
            <w:r>
              <w:rPr>
                <w:rFonts w:ascii="Arial" w:eastAsia="Arial" w:hAnsi="Arial" w:cs="Arial"/>
                <w:color w:val="FFFFFF"/>
                <w:sz w:val="22"/>
                <w:szCs w:val="22"/>
              </w:rPr>
              <w:t>What</w:t>
            </w:r>
          </w:p>
        </w:tc>
        <w:tc>
          <w:tcPr>
            <w:tcW w:w="115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color w:val="FFFFFF"/>
                <w:sz w:val="22"/>
                <w:szCs w:val="22"/>
              </w:rPr>
            </w:pPr>
            <w:r>
              <w:rPr>
                <w:rFonts w:ascii="Arial" w:eastAsia="Arial" w:hAnsi="Arial" w:cs="Arial"/>
                <w:color w:val="FFFFFF"/>
                <w:sz w:val="22"/>
                <w:szCs w:val="22"/>
              </w:rPr>
              <w:t>Who</w:t>
            </w:r>
          </w:p>
        </w:tc>
        <w:tc>
          <w:tcPr>
            <w:tcW w:w="196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color w:val="FFFFFF"/>
                <w:sz w:val="22"/>
                <w:szCs w:val="22"/>
              </w:rPr>
            </w:pPr>
            <w:r>
              <w:rPr>
                <w:rFonts w:ascii="Arial" w:eastAsia="Arial" w:hAnsi="Arial" w:cs="Arial"/>
                <w:color w:val="FFFFFF"/>
                <w:sz w:val="22"/>
                <w:szCs w:val="22"/>
              </w:rPr>
              <w:t>When</w:t>
            </w:r>
          </w:p>
        </w:tc>
        <w:tc>
          <w:tcPr>
            <w:tcW w:w="294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color w:val="FFFFFF"/>
                <w:sz w:val="22"/>
                <w:szCs w:val="22"/>
              </w:rPr>
            </w:pPr>
            <w:r>
              <w:rPr>
                <w:rFonts w:ascii="Arial" w:eastAsia="Arial" w:hAnsi="Arial" w:cs="Arial"/>
                <w:color w:val="FFFFFF"/>
                <w:sz w:val="22"/>
                <w:szCs w:val="22"/>
              </w:rPr>
              <w:t>Outcome</w:t>
            </w:r>
          </w:p>
        </w:tc>
        <w:tc>
          <w:tcPr>
            <w:tcW w:w="291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color w:val="FFFFFF"/>
                <w:sz w:val="22"/>
                <w:szCs w:val="22"/>
              </w:rPr>
            </w:pPr>
            <w:r>
              <w:rPr>
                <w:rFonts w:ascii="Arial" w:eastAsia="Arial" w:hAnsi="Arial" w:cs="Arial"/>
                <w:color w:val="FFFFFF"/>
                <w:sz w:val="22"/>
                <w:szCs w:val="22"/>
              </w:rPr>
              <w:t>Review</w:t>
            </w:r>
          </w:p>
        </w:tc>
      </w:tr>
      <w:tr w:rsidR="00BE43A3">
        <w:trPr>
          <w:trHeight w:val="2715"/>
        </w:trPr>
        <w:tc>
          <w:tcPr>
            <w:tcW w:w="1095" w:type="dxa"/>
            <w:vMerge w:val="restart"/>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rPr>
            </w:pPr>
            <w:r>
              <w:rPr>
                <w:rFonts w:ascii="Arial" w:eastAsia="Arial" w:hAnsi="Arial" w:cs="Arial"/>
                <w:b/>
              </w:rPr>
              <w:t>Short term</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Time adequate for students to use adapted equipment in practical work.</w:t>
            </w:r>
          </w:p>
        </w:tc>
        <w:tc>
          <w:tcPr>
            <w:tcW w:w="330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Lesson organisation is adequate to ensure time and TA support is made for students with physical difficulties.</w:t>
            </w: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Teachers, Support staff</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Ongoing with continuous review on individual basis</w:t>
            </w:r>
          </w:p>
        </w:tc>
        <w:tc>
          <w:tcPr>
            <w:tcW w:w="294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All students complete given tasks, and are fully included.</w:t>
            </w:r>
          </w:p>
        </w:tc>
        <w:tc>
          <w:tcPr>
            <w:tcW w:w="291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sz w:val="22"/>
                <w:szCs w:val="22"/>
                <w:u w:val="single"/>
              </w:rPr>
            </w:pPr>
            <w:r>
              <w:rPr>
                <w:rFonts w:ascii="Arial" w:eastAsia="Arial" w:hAnsi="Arial" w:cs="Arial"/>
                <w:sz w:val="22"/>
                <w:szCs w:val="22"/>
                <w:u w:val="single"/>
              </w:rPr>
              <w:t xml:space="preserve"> </w:t>
            </w:r>
          </w:p>
        </w:tc>
      </w:tr>
      <w:tr w:rsidR="00BE43A3">
        <w:trPr>
          <w:trHeight w:val="3810"/>
        </w:trPr>
        <w:tc>
          <w:tcPr>
            <w:tcW w:w="109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E43A3" w:rsidRDefault="00BE43A3">
            <w:pPr>
              <w:spacing w:after="0"/>
              <w:ind w:left="0" w:hanging="2"/>
              <w:jc w:val="both"/>
              <w:rPr>
                <w:rFonts w:ascii="Arial" w:eastAsia="Arial" w:hAnsi="Arial" w:cs="Arial"/>
                <w:b/>
              </w:rPr>
            </w:pP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Provide more information to staff regarding specific needs of named students</w:t>
            </w:r>
          </w:p>
        </w:tc>
        <w:tc>
          <w:tcPr>
            <w:tcW w:w="33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Raise awareness of students’ needs through Pupil passports and recording of interventions on provision map</w:t>
            </w:r>
          </w:p>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 xml:space="preserve"> </w:t>
            </w:r>
          </w:p>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Staff training on graduated approach to identifying and supporting SEN students</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SENCO</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Ongoing throughout the year</w:t>
            </w:r>
          </w:p>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Updates provided on individual basis</w:t>
            </w:r>
          </w:p>
        </w:tc>
        <w:tc>
          <w:tcPr>
            <w:tcW w:w="2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Staff will have a clear understanding of the needs of identified students with disabilities and the requi</w:t>
            </w:r>
            <w:r>
              <w:rPr>
                <w:rFonts w:ascii="Arial" w:eastAsia="Arial" w:hAnsi="Arial" w:cs="Arial"/>
                <w:sz w:val="22"/>
                <w:szCs w:val="22"/>
              </w:rPr>
              <w:t>rements for accessibility.</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 xml:space="preserve"> </w:t>
            </w:r>
          </w:p>
        </w:tc>
      </w:tr>
      <w:tr w:rsidR="00BE43A3">
        <w:trPr>
          <w:trHeight w:val="7275"/>
        </w:trPr>
        <w:tc>
          <w:tcPr>
            <w:tcW w:w="1095" w:type="dxa"/>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rPr>
            </w:pPr>
            <w:r>
              <w:rPr>
                <w:rFonts w:ascii="Arial" w:eastAsia="Arial" w:hAnsi="Arial" w:cs="Arial"/>
                <w:b/>
              </w:rPr>
              <w:t>Medium term</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Provide Staff training to further improve outcomesfor students with SEN</w:t>
            </w:r>
          </w:p>
        </w:tc>
        <w:tc>
          <w:tcPr>
            <w:tcW w:w="33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TA training to be directly linked to areas of student need.</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Incorporate staff CPD into Appraisal review forms</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 xml:space="preserve"> Training to be offered to teaching staff by specialists as identified through assessment section of graduated response process</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Support departmental areas in developing differentiation strategies</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Use student shadowing and learning walk data to highlight training needs</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SENCO</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HODS</w:t>
            </w:r>
          </w:p>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SLT</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Termly or as identified on individual basis</w:t>
            </w:r>
          </w:p>
        </w:tc>
        <w:tc>
          <w:tcPr>
            <w:tcW w:w="2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sz w:val="22"/>
                <w:szCs w:val="22"/>
              </w:rPr>
            </w:pPr>
            <w:r>
              <w:rPr>
                <w:rFonts w:ascii="Arial" w:eastAsia="Arial" w:hAnsi="Arial" w:cs="Arial"/>
                <w:sz w:val="22"/>
                <w:szCs w:val="22"/>
              </w:rPr>
              <w:t>Pupils with SEND and disabilities are making progress in line with their ability.</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sz w:val="22"/>
                <w:szCs w:val="22"/>
                <w:u w:val="single"/>
              </w:rPr>
            </w:pPr>
            <w:r>
              <w:rPr>
                <w:rFonts w:ascii="Arial" w:eastAsia="Arial" w:hAnsi="Arial" w:cs="Arial"/>
                <w:sz w:val="22"/>
                <w:szCs w:val="22"/>
                <w:u w:val="single"/>
              </w:rPr>
              <w:t xml:space="preserve"> </w:t>
            </w:r>
          </w:p>
        </w:tc>
      </w:tr>
      <w:tr w:rsidR="00BE43A3">
        <w:trPr>
          <w:trHeight w:val="4545"/>
        </w:trPr>
        <w:tc>
          <w:tcPr>
            <w:tcW w:w="1095" w:type="dxa"/>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b/>
              </w:rPr>
            </w:pPr>
            <w:r>
              <w:rPr>
                <w:rFonts w:ascii="Arial" w:eastAsia="Arial" w:hAnsi="Arial" w:cs="Arial"/>
                <w:b/>
              </w:rPr>
              <w:t>Long term</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Increase reading ability of pupils who are identified to be over 12 months below their chronological age</w:t>
            </w:r>
          </w:p>
        </w:tc>
        <w:tc>
          <w:tcPr>
            <w:tcW w:w="33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Staff training on the delivery of reading intervention</w:t>
            </w:r>
          </w:p>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 xml:space="preserve"> </w:t>
            </w:r>
          </w:p>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Twice weekly reading intervention sessions in small groups on evidenced based reading programm</w:t>
            </w:r>
            <w:r>
              <w:rPr>
                <w:rFonts w:ascii="Arial" w:eastAsia="Arial" w:hAnsi="Arial" w:cs="Arial"/>
                <w:sz w:val="22"/>
                <w:szCs w:val="22"/>
              </w:rPr>
              <w:t>e (Lexia)</w:t>
            </w:r>
          </w:p>
        </w:tc>
        <w:tc>
          <w:tcPr>
            <w:tcW w:w="11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SENCO</w:t>
            </w:r>
          </w:p>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Teaching Assistants</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Twice weekly sessions over a half term</w:t>
            </w:r>
          </w:p>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Reviewed half termly.</w:t>
            </w:r>
          </w:p>
        </w:tc>
        <w:tc>
          <w:tcPr>
            <w:tcW w:w="2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rPr>
            </w:pPr>
            <w:r>
              <w:rPr>
                <w:rFonts w:ascii="Arial" w:eastAsia="Arial" w:hAnsi="Arial" w:cs="Arial"/>
                <w:sz w:val="22"/>
                <w:szCs w:val="22"/>
              </w:rPr>
              <w:t>Pupils' reading ages will have increased therefore improving access to reading material in the classroom.</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sz w:val="22"/>
                <w:szCs w:val="22"/>
                <w:u w:val="single"/>
              </w:rPr>
            </w:pPr>
            <w:r>
              <w:rPr>
                <w:rFonts w:ascii="Arial" w:eastAsia="Arial" w:hAnsi="Arial" w:cs="Arial"/>
                <w:sz w:val="22"/>
                <w:szCs w:val="22"/>
                <w:u w:val="single"/>
              </w:rPr>
              <w:t xml:space="preserve"> </w:t>
            </w:r>
          </w:p>
        </w:tc>
      </w:tr>
    </w:tbl>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BE43A3">
      <w:pPr>
        <w:spacing w:after="0"/>
        <w:ind w:left="0" w:hanging="2"/>
        <w:jc w:val="both"/>
        <w:rPr>
          <w:rFonts w:ascii="Arial" w:eastAsia="Arial" w:hAnsi="Arial" w:cs="Arial"/>
          <w:b/>
        </w:rPr>
      </w:pPr>
    </w:p>
    <w:p w:rsidR="00BE43A3" w:rsidRDefault="00030E43">
      <w:pPr>
        <w:pStyle w:val="Heading1"/>
        <w:keepNext w:val="0"/>
        <w:keepLines w:val="0"/>
        <w:ind w:left="0" w:hanging="2"/>
        <w:jc w:val="both"/>
        <w:rPr>
          <w:rFonts w:ascii="Arial" w:eastAsia="Arial" w:hAnsi="Arial" w:cs="Arial"/>
          <w:sz w:val="24"/>
          <w:szCs w:val="24"/>
        </w:rPr>
      </w:pPr>
      <w:bookmarkStart w:id="8" w:name="_heading=h.kz8jmw44f591" w:colFirst="0" w:colLast="0"/>
      <w:bookmarkEnd w:id="8"/>
      <w:r>
        <w:rPr>
          <w:rFonts w:ascii="Arial" w:eastAsia="Arial" w:hAnsi="Arial" w:cs="Arial"/>
          <w:sz w:val="24"/>
          <w:szCs w:val="24"/>
        </w:rPr>
        <w:t xml:space="preserve">Planning duty 2: Physical environment </w:t>
      </w:r>
    </w:p>
    <w:p w:rsidR="00BE43A3" w:rsidRDefault="00BE43A3">
      <w:pPr>
        <w:spacing w:after="0"/>
        <w:ind w:left="0" w:hanging="2"/>
        <w:jc w:val="both"/>
        <w:rPr>
          <w:rFonts w:ascii="Arial" w:eastAsia="Arial" w:hAnsi="Arial" w:cs="Arial"/>
        </w:rPr>
      </w:pPr>
    </w:p>
    <w:tbl>
      <w:tblPr>
        <w:tblStyle w:val="a1"/>
        <w:tblW w:w="15060" w:type="dxa"/>
        <w:tblBorders>
          <w:top w:val="nil"/>
          <w:left w:val="nil"/>
          <w:bottom w:val="nil"/>
          <w:right w:val="nil"/>
          <w:insideH w:val="nil"/>
          <w:insideV w:val="nil"/>
        </w:tblBorders>
        <w:tblLayout w:type="fixed"/>
        <w:tblLook w:val="0600" w:firstRow="0" w:lastRow="0" w:firstColumn="0" w:lastColumn="0" w:noHBand="1" w:noVBand="1"/>
      </w:tblPr>
      <w:tblGrid>
        <w:gridCol w:w="1125"/>
        <w:gridCol w:w="1545"/>
        <w:gridCol w:w="3285"/>
        <w:gridCol w:w="1245"/>
        <w:gridCol w:w="2070"/>
        <w:gridCol w:w="2940"/>
        <w:gridCol w:w="2850"/>
      </w:tblGrid>
      <w:tr w:rsidR="00BE43A3">
        <w:trPr>
          <w:trHeight w:val="390"/>
        </w:trPr>
        <w:tc>
          <w:tcPr>
            <w:tcW w:w="112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rPr>
            </w:pPr>
            <w:r>
              <w:rPr>
                <w:rFonts w:ascii="Arial" w:eastAsia="Arial" w:hAnsi="Arial" w:cs="Arial"/>
              </w:rPr>
              <w:t xml:space="preserve"> </w:t>
            </w:r>
          </w:p>
        </w:tc>
        <w:tc>
          <w:tcPr>
            <w:tcW w:w="154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Issue</w:t>
            </w:r>
          </w:p>
        </w:tc>
        <w:tc>
          <w:tcPr>
            <w:tcW w:w="328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What</w:t>
            </w:r>
          </w:p>
        </w:tc>
        <w:tc>
          <w:tcPr>
            <w:tcW w:w="124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Who</w:t>
            </w:r>
          </w:p>
        </w:tc>
        <w:tc>
          <w:tcPr>
            <w:tcW w:w="207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When</w:t>
            </w:r>
          </w:p>
        </w:tc>
        <w:tc>
          <w:tcPr>
            <w:tcW w:w="294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Outcome</w:t>
            </w:r>
          </w:p>
        </w:tc>
        <w:tc>
          <w:tcPr>
            <w:tcW w:w="285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Review</w:t>
            </w:r>
          </w:p>
        </w:tc>
      </w:tr>
      <w:tr w:rsidR="00BE43A3">
        <w:trPr>
          <w:trHeight w:val="4110"/>
        </w:trPr>
        <w:tc>
          <w:tcPr>
            <w:tcW w:w="1125" w:type="dxa"/>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b/>
                <w:color w:val="FFFFFF"/>
              </w:rPr>
            </w:pPr>
            <w:r>
              <w:rPr>
                <w:rFonts w:ascii="Arial" w:eastAsia="Arial" w:hAnsi="Arial" w:cs="Arial"/>
                <w:b/>
                <w:color w:val="FFFFFF"/>
              </w:rPr>
              <w:t>Short term</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Ensure any hearing impaired persons are aware of alarms/ intruder alert.</w:t>
            </w:r>
          </w:p>
        </w:tc>
        <w:tc>
          <w:tcPr>
            <w:tcW w:w="328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Vulnerable students made aware and given 1:1 support in order to vacate areas if necessary.</w:t>
            </w:r>
          </w:p>
          <w:p w:rsidR="00BE43A3" w:rsidRDefault="00030E43">
            <w:pPr>
              <w:spacing w:before="240" w:after="0" w:line="276" w:lineRule="auto"/>
              <w:ind w:left="0" w:hanging="2"/>
              <w:rPr>
                <w:rFonts w:ascii="Arial" w:eastAsia="Arial" w:hAnsi="Arial" w:cs="Arial"/>
              </w:rPr>
            </w:pPr>
            <w:r>
              <w:rPr>
                <w:rFonts w:ascii="Arial" w:eastAsia="Arial" w:hAnsi="Arial" w:cs="Arial"/>
              </w:rPr>
              <w:t>Teachers to be aware of those pupils in class</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Teachers and support staff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Ongoing</w:t>
            </w:r>
          </w:p>
          <w:p w:rsidR="00BE43A3" w:rsidRDefault="00030E43">
            <w:pPr>
              <w:spacing w:before="240" w:after="0" w:line="276" w:lineRule="auto"/>
              <w:ind w:left="0" w:hanging="2"/>
              <w:rPr>
                <w:rFonts w:ascii="Arial" w:eastAsia="Arial" w:hAnsi="Arial" w:cs="Arial"/>
              </w:rPr>
            </w:pPr>
            <w:r>
              <w:rPr>
                <w:rFonts w:ascii="Arial" w:eastAsia="Arial" w:hAnsi="Arial" w:cs="Arial"/>
              </w:rPr>
              <w:t>As necessary</w:t>
            </w:r>
          </w:p>
        </w:tc>
        <w:tc>
          <w:tcPr>
            <w:tcW w:w="294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All users of the site have clear indication of use and routes which they can access.</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All users are aware of fire emergencies and can escape out of emergency exits.</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No child is vulnerable due to hearing disability.</w:t>
            </w:r>
          </w:p>
        </w:tc>
        <w:tc>
          <w:tcPr>
            <w:tcW w:w="285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b/>
                <w:u w:val="single"/>
              </w:rPr>
            </w:pPr>
            <w:r>
              <w:rPr>
                <w:rFonts w:ascii="Arial" w:eastAsia="Arial" w:hAnsi="Arial" w:cs="Arial"/>
                <w:b/>
                <w:u w:val="single"/>
              </w:rPr>
              <w:t xml:space="preserve"> </w:t>
            </w:r>
          </w:p>
        </w:tc>
      </w:tr>
      <w:tr w:rsidR="00BE43A3">
        <w:trPr>
          <w:trHeight w:val="3765"/>
        </w:trPr>
        <w:tc>
          <w:tcPr>
            <w:tcW w:w="1125" w:type="dxa"/>
            <w:vMerge w:val="restart"/>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Medium term</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Review training needs on staff to ensure better coverage of skill when using specialist equipment</w:t>
            </w:r>
          </w:p>
        </w:tc>
        <w:tc>
          <w:tcPr>
            <w:tcW w:w="328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Training for</w:t>
            </w:r>
            <w:r>
              <w:rPr>
                <w:rFonts w:ascii="Arial" w:eastAsia="Arial" w:hAnsi="Arial" w:cs="Arial"/>
              </w:rPr>
              <w:t xml:space="preserve"> staff using Evac chairs in case of an emergency.</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Relevant teachers and support staff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Termly</w:t>
            </w:r>
          </w:p>
          <w:p w:rsidR="00BE43A3" w:rsidRDefault="00030E43">
            <w:pPr>
              <w:spacing w:before="240" w:after="0" w:line="276" w:lineRule="auto"/>
              <w:ind w:left="0" w:hanging="2"/>
              <w:rPr>
                <w:rFonts w:ascii="Arial" w:eastAsia="Arial" w:hAnsi="Arial" w:cs="Arial"/>
              </w:rPr>
            </w:pPr>
            <w:r>
              <w:rPr>
                <w:rFonts w:ascii="Arial" w:eastAsia="Arial" w:hAnsi="Arial" w:cs="Arial"/>
              </w:rPr>
              <w:t>Routine practice during fire drill</w:t>
            </w:r>
          </w:p>
        </w:tc>
        <w:tc>
          <w:tcPr>
            <w:tcW w:w="294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All pupils with disabilities are able to safely evacuate during an emergency</w:t>
            </w:r>
          </w:p>
          <w:p w:rsidR="00BE43A3" w:rsidRDefault="00030E43">
            <w:pPr>
              <w:spacing w:before="240" w:after="0" w:line="276" w:lineRule="auto"/>
              <w:ind w:left="0" w:hanging="2"/>
              <w:rPr>
                <w:rFonts w:ascii="Arial" w:eastAsia="Arial" w:hAnsi="Arial" w:cs="Arial"/>
              </w:rPr>
            </w:pPr>
            <w:r>
              <w:rPr>
                <w:rFonts w:ascii="Arial" w:eastAsia="Arial" w:hAnsi="Arial" w:cs="Arial"/>
              </w:rPr>
              <w:t>Staff are confident in using the specialist equipment</w:t>
            </w:r>
          </w:p>
        </w:tc>
        <w:tc>
          <w:tcPr>
            <w:tcW w:w="285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b/>
                <w:u w:val="single"/>
              </w:rPr>
            </w:pPr>
            <w:r>
              <w:rPr>
                <w:rFonts w:ascii="Arial" w:eastAsia="Arial" w:hAnsi="Arial" w:cs="Arial"/>
                <w:b/>
                <w:u w:val="single"/>
              </w:rPr>
              <w:t xml:space="preserve"> </w:t>
            </w:r>
          </w:p>
        </w:tc>
      </w:tr>
      <w:tr w:rsidR="00BE43A3">
        <w:trPr>
          <w:trHeight w:val="1080"/>
        </w:trPr>
        <w:tc>
          <w:tcPr>
            <w:tcW w:w="112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E43A3" w:rsidRDefault="00BE43A3">
            <w:pPr>
              <w:spacing w:after="0"/>
              <w:ind w:left="0" w:hanging="2"/>
              <w:jc w:val="both"/>
              <w:rPr>
                <w:rFonts w:ascii="Arial" w:eastAsia="Arial" w:hAnsi="Arial" w:cs="Arial"/>
              </w:rPr>
            </w:pP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rPr>
            </w:pPr>
            <w:r>
              <w:rPr>
                <w:rFonts w:ascii="Arial" w:eastAsia="Arial" w:hAnsi="Arial" w:cs="Arial"/>
              </w:rPr>
              <w:t xml:space="preserve"> </w:t>
            </w:r>
          </w:p>
        </w:tc>
        <w:tc>
          <w:tcPr>
            <w:tcW w:w="3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rPr>
            </w:pPr>
            <w:r>
              <w:rPr>
                <w:rFonts w:ascii="Arial" w:eastAsia="Arial" w:hAnsi="Arial" w:cs="Arial"/>
              </w:rPr>
              <w:t xml:space="preserve"> </w:t>
            </w:r>
          </w:p>
        </w:tc>
        <w:tc>
          <w:tcPr>
            <w:tcW w:w="1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rPr>
            </w:pPr>
            <w:r>
              <w:rPr>
                <w:rFonts w:ascii="Arial" w:eastAsia="Arial" w:hAnsi="Arial" w:cs="Arial"/>
              </w:rPr>
              <w:t xml:space="preserve"> </w:t>
            </w:r>
          </w:p>
        </w:tc>
        <w:tc>
          <w:tcPr>
            <w:tcW w:w="20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b/>
                <w:u w:val="single"/>
              </w:rPr>
            </w:pPr>
            <w:r>
              <w:rPr>
                <w:rFonts w:ascii="Arial" w:eastAsia="Arial" w:hAnsi="Arial" w:cs="Arial"/>
                <w:b/>
                <w:u w:val="single"/>
              </w:rPr>
              <w:t xml:space="preserve"> </w:t>
            </w:r>
          </w:p>
        </w:tc>
        <w:tc>
          <w:tcPr>
            <w:tcW w:w="2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rPr>
            </w:pPr>
            <w:r>
              <w:rPr>
                <w:rFonts w:ascii="Arial" w:eastAsia="Arial" w:hAnsi="Arial" w:cs="Arial"/>
              </w:rPr>
              <w:t xml:space="preserve"> </w:t>
            </w:r>
          </w:p>
        </w:tc>
        <w:tc>
          <w:tcPr>
            <w:tcW w:w="2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b/>
                <w:u w:val="single"/>
              </w:rPr>
            </w:pPr>
            <w:r>
              <w:rPr>
                <w:rFonts w:ascii="Arial" w:eastAsia="Arial" w:hAnsi="Arial" w:cs="Arial"/>
                <w:b/>
                <w:u w:val="single"/>
              </w:rPr>
              <w:t xml:space="preserve"> </w:t>
            </w:r>
          </w:p>
        </w:tc>
      </w:tr>
      <w:tr w:rsidR="00BE43A3">
        <w:trPr>
          <w:trHeight w:val="4590"/>
        </w:trPr>
        <w:tc>
          <w:tcPr>
            <w:tcW w:w="1125" w:type="dxa"/>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Long term</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Ongoing building work to increase physical space in school takes into consideration the access for disabled pupils</w:t>
            </w:r>
          </w:p>
        </w:tc>
        <w:tc>
          <w:tcPr>
            <w:tcW w:w="3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Liaison with building company to ensure the works are compliant with disabled access.</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p w:rsidR="00BE43A3" w:rsidRDefault="00030E43">
            <w:pPr>
              <w:spacing w:before="240" w:after="0" w:line="276" w:lineRule="auto"/>
              <w:ind w:left="0" w:hanging="2"/>
              <w:rPr>
                <w:rFonts w:ascii="Arial" w:eastAsia="Arial" w:hAnsi="Arial" w:cs="Arial"/>
              </w:rPr>
            </w:pPr>
            <w:r>
              <w:rPr>
                <w:rFonts w:ascii="Arial" w:eastAsia="Arial" w:hAnsi="Arial" w:cs="Arial"/>
              </w:rPr>
              <w:t>Ensure that any areas that become unaccessible in school during the building works do not affect the routes that pupils take to get to their classroom</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tc>
        <w:tc>
          <w:tcPr>
            <w:tcW w:w="1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Site team</w:t>
            </w:r>
          </w:p>
          <w:p w:rsidR="00BE43A3" w:rsidRDefault="00030E43">
            <w:pPr>
              <w:spacing w:before="240" w:after="0" w:line="276" w:lineRule="auto"/>
              <w:ind w:left="0" w:hanging="2"/>
              <w:rPr>
                <w:rFonts w:ascii="Arial" w:eastAsia="Arial" w:hAnsi="Arial" w:cs="Arial"/>
              </w:rPr>
            </w:pPr>
            <w:r>
              <w:rPr>
                <w:rFonts w:ascii="Arial" w:eastAsia="Arial" w:hAnsi="Arial" w:cs="Arial"/>
              </w:rPr>
              <w:t>Busin</w:t>
            </w:r>
            <w:r>
              <w:rPr>
                <w:rFonts w:ascii="Arial" w:eastAsia="Arial" w:hAnsi="Arial" w:cs="Arial"/>
              </w:rPr>
              <w:t>ess manager</w:t>
            </w:r>
          </w:p>
        </w:tc>
        <w:tc>
          <w:tcPr>
            <w:tcW w:w="20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2022-2024</w:t>
            </w:r>
          </w:p>
        </w:tc>
        <w:tc>
          <w:tcPr>
            <w:tcW w:w="2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Pupils will be able to continue to have full access to the school building during building works and have full access to the extension of the school building on completion.</w:t>
            </w:r>
          </w:p>
        </w:tc>
        <w:tc>
          <w:tcPr>
            <w:tcW w:w="2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b/>
                <w:u w:val="single"/>
              </w:rPr>
            </w:pPr>
            <w:r>
              <w:rPr>
                <w:rFonts w:ascii="Arial" w:eastAsia="Arial" w:hAnsi="Arial" w:cs="Arial"/>
                <w:b/>
                <w:u w:val="single"/>
              </w:rPr>
              <w:t xml:space="preserve"> </w:t>
            </w:r>
          </w:p>
        </w:tc>
      </w:tr>
    </w:tbl>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BE43A3">
      <w:pPr>
        <w:spacing w:after="0"/>
        <w:ind w:left="0" w:hanging="2"/>
        <w:jc w:val="both"/>
        <w:rPr>
          <w:rFonts w:ascii="Arial" w:eastAsia="Arial" w:hAnsi="Arial" w:cs="Arial"/>
        </w:rPr>
      </w:pPr>
    </w:p>
    <w:p w:rsidR="00BE43A3" w:rsidRDefault="00030E43">
      <w:pPr>
        <w:pStyle w:val="Heading1"/>
        <w:keepNext w:val="0"/>
        <w:keepLines w:val="0"/>
        <w:ind w:left="0" w:hanging="2"/>
        <w:jc w:val="both"/>
        <w:rPr>
          <w:rFonts w:ascii="Arial" w:eastAsia="Arial" w:hAnsi="Arial" w:cs="Arial"/>
          <w:sz w:val="24"/>
          <w:szCs w:val="24"/>
        </w:rPr>
      </w:pPr>
      <w:bookmarkStart w:id="9" w:name="_heading=h.x1b140c2dhbx" w:colFirst="0" w:colLast="0"/>
      <w:bookmarkEnd w:id="9"/>
      <w:r>
        <w:rPr>
          <w:rFonts w:ascii="Arial" w:eastAsia="Arial" w:hAnsi="Arial" w:cs="Arial"/>
          <w:sz w:val="24"/>
          <w:szCs w:val="24"/>
        </w:rPr>
        <w:t xml:space="preserve">Planning duty 3: Information </w:t>
      </w:r>
    </w:p>
    <w:p w:rsidR="00BE43A3" w:rsidRDefault="00BE43A3">
      <w:pPr>
        <w:ind w:left="0" w:hanging="2"/>
      </w:pPr>
    </w:p>
    <w:p w:rsidR="00BE43A3" w:rsidRDefault="00BE43A3">
      <w:pPr>
        <w:spacing w:after="0"/>
        <w:ind w:left="0" w:hanging="2"/>
        <w:jc w:val="both"/>
        <w:rPr>
          <w:rFonts w:ascii="Arial" w:eastAsia="Arial" w:hAnsi="Arial" w:cs="Arial"/>
        </w:rPr>
      </w:pPr>
    </w:p>
    <w:tbl>
      <w:tblPr>
        <w:tblStyle w:val="a2"/>
        <w:tblW w:w="14625" w:type="dxa"/>
        <w:tblBorders>
          <w:top w:val="nil"/>
          <w:left w:val="nil"/>
          <w:bottom w:val="nil"/>
          <w:right w:val="nil"/>
          <w:insideH w:val="nil"/>
          <w:insideV w:val="nil"/>
        </w:tblBorders>
        <w:tblLayout w:type="fixed"/>
        <w:tblLook w:val="0600" w:firstRow="0" w:lastRow="0" w:firstColumn="0" w:lastColumn="0" w:noHBand="1" w:noVBand="1"/>
      </w:tblPr>
      <w:tblGrid>
        <w:gridCol w:w="1095"/>
        <w:gridCol w:w="1890"/>
        <w:gridCol w:w="3480"/>
        <w:gridCol w:w="1410"/>
        <w:gridCol w:w="1830"/>
        <w:gridCol w:w="3225"/>
        <w:gridCol w:w="1695"/>
      </w:tblGrid>
      <w:tr w:rsidR="00BE43A3">
        <w:trPr>
          <w:trHeight w:val="390"/>
        </w:trPr>
        <w:tc>
          <w:tcPr>
            <w:tcW w:w="109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rPr>
            </w:pPr>
            <w:r>
              <w:rPr>
                <w:rFonts w:ascii="Arial" w:eastAsia="Arial" w:hAnsi="Arial" w:cs="Arial"/>
              </w:rPr>
              <w:t xml:space="preserve"> </w:t>
            </w:r>
          </w:p>
        </w:tc>
        <w:tc>
          <w:tcPr>
            <w:tcW w:w="189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Issue</w:t>
            </w:r>
          </w:p>
        </w:tc>
        <w:tc>
          <w:tcPr>
            <w:tcW w:w="348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What</w:t>
            </w:r>
          </w:p>
        </w:tc>
        <w:tc>
          <w:tcPr>
            <w:tcW w:w="141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Who</w:t>
            </w:r>
          </w:p>
        </w:tc>
        <w:tc>
          <w:tcPr>
            <w:tcW w:w="1830"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When</w:t>
            </w:r>
          </w:p>
        </w:tc>
        <w:tc>
          <w:tcPr>
            <w:tcW w:w="322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Outcome</w:t>
            </w:r>
          </w:p>
        </w:tc>
        <w:tc>
          <w:tcPr>
            <w:tcW w:w="1695" w:type="dxa"/>
            <w:tcBorders>
              <w:top w:val="single" w:sz="6" w:space="0" w:color="000000"/>
              <w:left w:val="nil"/>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color w:val="FFFFFF"/>
              </w:rPr>
            </w:pPr>
            <w:r>
              <w:rPr>
                <w:rFonts w:ascii="Arial" w:eastAsia="Arial" w:hAnsi="Arial" w:cs="Arial"/>
                <w:b/>
                <w:color w:val="FFFFFF"/>
              </w:rPr>
              <w:t>Review</w:t>
            </w:r>
          </w:p>
        </w:tc>
      </w:tr>
      <w:tr w:rsidR="00BE43A3">
        <w:trPr>
          <w:trHeight w:val="3795"/>
        </w:trPr>
        <w:tc>
          <w:tcPr>
            <w:tcW w:w="1095" w:type="dxa"/>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rPr>
            </w:pPr>
            <w:r>
              <w:rPr>
                <w:rFonts w:ascii="Arial" w:eastAsia="Arial" w:hAnsi="Arial" w:cs="Arial"/>
                <w:b/>
              </w:rPr>
              <w:t>Short term</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Ensure that visually and hearing impaired students and those with co-ordination difficulties can access all information and learning opportunities within the school.</w:t>
            </w:r>
          </w:p>
        </w:tc>
        <w:tc>
          <w:tcPr>
            <w:tcW w:w="348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Training to teaching and support staff on effective strategies for supporting VI/HI pupils in the classroom</w:t>
            </w:r>
          </w:p>
        </w:tc>
        <w:tc>
          <w:tcPr>
            <w:tcW w:w="141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Use LA’s specialist adviser as necessary. Use physiotherapists and occupational therapists when necessary. Train staff as needed.</w:t>
            </w:r>
          </w:p>
        </w:tc>
        <w:tc>
          <w:tcPr>
            <w:tcW w:w="183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INSET sessions reg</w:t>
            </w:r>
            <w:r>
              <w:rPr>
                <w:rFonts w:ascii="Arial" w:eastAsia="Arial" w:hAnsi="Arial" w:cs="Arial"/>
              </w:rPr>
              <w:t>ular throughout the year</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All students with every possible need have access to all information required for school life as well as access to learning.</w:t>
            </w: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b/>
                <w:u w:val="single"/>
              </w:rPr>
            </w:pPr>
            <w:r>
              <w:rPr>
                <w:rFonts w:ascii="Arial" w:eastAsia="Arial" w:hAnsi="Arial" w:cs="Arial"/>
                <w:b/>
                <w:u w:val="single"/>
              </w:rPr>
              <w:t xml:space="preserve"> </w:t>
            </w:r>
          </w:p>
        </w:tc>
      </w:tr>
      <w:tr w:rsidR="00BE43A3">
        <w:trPr>
          <w:trHeight w:val="3795"/>
        </w:trPr>
        <w:tc>
          <w:tcPr>
            <w:tcW w:w="1095" w:type="dxa"/>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rPr>
            </w:pPr>
            <w:r>
              <w:rPr>
                <w:rFonts w:ascii="Arial" w:eastAsia="Arial" w:hAnsi="Arial" w:cs="Arial"/>
                <w:b/>
              </w:rPr>
              <w:t>Medium term</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Enhance the communication between primary schools on transition to ensure necessary information is shared on pupils with SEND, disabilities or medical conditions</w:t>
            </w:r>
          </w:p>
        </w:tc>
        <w:tc>
          <w:tcPr>
            <w:tcW w:w="348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Provide additional transition sheet to primarys that outlines current needs, requirements, age</w:t>
            </w:r>
            <w:r>
              <w:rPr>
                <w:rFonts w:ascii="Arial" w:eastAsia="Arial" w:hAnsi="Arial" w:cs="Arial"/>
              </w:rPr>
              <w:t>ncy involvement so relevant details are shared</w:t>
            </w:r>
          </w:p>
        </w:tc>
        <w:tc>
          <w:tcPr>
            <w:tcW w:w="141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SENCO</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p w:rsidR="00BE43A3" w:rsidRDefault="00030E43">
            <w:pPr>
              <w:spacing w:before="240" w:after="0" w:line="276" w:lineRule="auto"/>
              <w:ind w:left="0" w:hanging="2"/>
              <w:rPr>
                <w:rFonts w:ascii="Arial" w:eastAsia="Arial" w:hAnsi="Arial" w:cs="Arial"/>
              </w:rPr>
            </w:pPr>
            <w:r>
              <w:rPr>
                <w:rFonts w:ascii="Arial" w:eastAsia="Arial" w:hAnsi="Arial" w:cs="Arial"/>
              </w:rPr>
              <w:t>Transition co-ordinator</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p w:rsidR="00BE43A3" w:rsidRDefault="00030E43">
            <w:pPr>
              <w:spacing w:before="240" w:after="0" w:line="276" w:lineRule="auto"/>
              <w:ind w:left="0" w:hanging="2"/>
              <w:rPr>
                <w:rFonts w:ascii="Arial" w:eastAsia="Arial" w:hAnsi="Arial" w:cs="Arial"/>
              </w:rPr>
            </w:pPr>
            <w:r>
              <w:rPr>
                <w:rFonts w:ascii="Arial" w:eastAsia="Arial" w:hAnsi="Arial" w:cs="Arial"/>
              </w:rPr>
              <w:t>Admissions co-ordinator</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tc>
        <w:tc>
          <w:tcPr>
            <w:tcW w:w="183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During transition periods</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p w:rsidR="00BE43A3" w:rsidRDefault="00030E43">
            <w:pPr>
              <w:spacing w:before="240" w:after="0" w:line="276" w:lineRule="auto"/>
              <w:ind w:left="0" w:hanging="2"/>
              <w:rPr>
                <w:rFonts w:ascii="Arial" w:eastAsia="Arial" w:hAnsi="Arial" w:cs="Arial"/>
              </w:rPr>
            </w:pPr>
            <w:r>
              <w:rPr>
                <w:rFonts w:ascii="Arial" w:eastAsia="Arial" w:hAnsi="Arial" w:cs="Arial"/>
              </w:rPr>
              <w:t>In year admissions</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Relvent details shared that enables appropriate prvovision to be provided upon arrival to school.</w:t>
            </w: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b/>
                <w:u w:val="single"/>
              </w:rPr>
            </w:pPr>
            <w:r>
              <w:rPr>
                <w:rFonts w:ascii="Arial" w:eastAsia="Arial" w:hAnsi="Arial" w:cs="Arial"/>
                <w:b/>
                <w:u w:val="single"/>
              </w:rPr>
              <w:t xml:space="preserve"> </w:t>
            </w:r>
          </w:p>
        </w:tc>
      </w:tr>
      <w:tr w:rsidR="00BE43A3">
        <w:trPr>
          <w:trHeight w:val="7185"/>
        </w:trPr>
        <w:tc>
          <w:tcPr>
            <w:tcW w:w="1095" w:type="dxa"/>
            <w:tcBorders>
              <w:top w:val="nil"/>
              <w:left w:val="single" w:sz="6" w:space="0" w:color="000000"/>
              <w:bottom w:val="single" w:sz="6" w:space="0" w:color="000000"/>
              <w:right w:val="single" w:sz="6" w:space="0" w:color="000000"/>
            </w:tcBorders>
            <w:shd w:val="clear" w:color="auto" w:fill="041E42"/>
            <w:tcMar>
              <w:top w:w="0" w:type="dxa"/>
              <w:left w:w="100" w:type="dxa"/>
              <w:bottom w:w="0" w:type="dxa"/>
              <w:right w:w="100" w:type="dxa"/>
            </w:tcMar>
          </w:tcPr>
          <w:p w:rsidR="00BE43A3" w:rsidRDefault="00030E43">
            <w:pPr>
              <w:spacing w:before="240" w:after="0" w:line="276" w:lineRule="auto"/>
              <w:ind w:left="0" w:hanging="2"/>
              <w:jc w:val="center"/>
              <w:rPr>
                <w:rFonts w:ascii="Arial" w:eastAsia="Arial" w:hAnsi="Arial" w:cs="Arial"/>
                <w:b/>
              </w:rPr>
            </w:pPr>
            <w:r>
              <w:rPr>
                <w:rFonts w:ascii="Arial" w:eastAsia="Arial" w:hAnsi="Arial" w:cs="Arial"/>
                <w:b/>
              </w:rPr>
              <w:t>Long term</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Improve the communication of information to pupils, parents, carers with disabiltiies/EAL</w:t>
            </w:r>
          </w:p>
        </w:tc>
        <w:tc>
          <w:tcPr>
            <w:tcW w:w="348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Continue to develop the use of Edulink to provide information on pupil progress, recognition and behaviour</w:t>
            </w:r>
          </w:p>
          <w:p w:rsidR="00BE43A3" w:rsidRDefault="00030E43">
            <w:pPr>
              <w:spacing w:before="240" w:after="0" w:line="276" w:lineRule="auto"/>
              <w:ind w:left="0" w:hanging="2"/>
              <w:rPr>
                <w:rFonts w:ascii="Arial" w:eastAsia="Arial" w:hAnsi="Arial" w:cs="Arial"/>
              </w:rPr>
            </w:pPr>
            <w:r>
              <w:rPr>
                <w:rFonts w:ascii="Arial" w:eastAsia="Arial" w:hAnsi="Arial" w:cs="Arial"/>
              </w:rPr>
              <w:t>Regular signposting of the app to view informatio</w:t>
            </w:r>
            <w:r>
              <w:rPr>
                <w:rFonts w:ascii="Arial" w:eastAsia="Arial" w:hAnsi="Arial" w:cs="Arial"/>
              </w:rPr>
              <w:t>n</w:t>
            </w:r>
          </w:p>
          <w:p w:rsidR="00BE43A3" w:rsidRDefault="00030E43">
            <w:pPr>
              <w:spacing w:before="240" w:after="0" w:line="276" w:lineRule="auto"/>
              <w:ind w:left="0" w:hanging="2"/>
              <w:rPr>
                <w:rFonts w:ascii="Arial" w:eastAsia="Arial" w:hAnsi="Arial" w:cs="Arial"/>
              </w:rPr>
            </w:pPr>
            <w:r>
              <w:rPr>
                <w:rFonts w:ascii="Arial" w:eastAsia="Arial" w:hAnsi="Arial" w:cs="Arial"/>
              </w:rPr>
              <w:t>Homework log for pupils with VI to view on their device.</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p w:rsidR="00BE43A3" w:rsidRDefault="00030E43">
            <w:pPr>
              <w:spacing w:before="240" w:after="0" w:line="276" w:lineRule="auto"/>
              <w:ind w:left="0" w:hanging="2"/>
              <w:rPr>
                <w:rFonts w:ascii="Arial" w:eastAsia="Arial" w:hAnsi="Arial" w:cs="Arial"/>
              </w:rPr>
            </w:pPr>
            <w:r>
              <w:rPr>
                <w:rFonts w:ascii="Arial" w:eastAsia="Arial" w:hAnsi="Arial" w:cs="Arial"/>
              </w:rPr>
              <w:t xml:space="preserve"> </w:t>
            </w:r>
          </w:p>
        </w:tc>
        <w:tc>
          <w:tcPr>
            <w:tcW w:w="141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Assistant Headteacher</w:t>
            </w:r>
          </w:p>
          <w:p w:rsidR="00BE43A3" w:rsidRDefault="00030E43">
            <w:pPr>
              <w:spacing w:before="240" w:after="0" w:line="276" w:lineRule="auto"/>
              <w:ind w:left="0" w:hanging="2"/>
              <w:rPr>
                <w:rFonts w:ascii="Arial" w:eastAsia="Arial" w:hAnsi="Arial" w:cs="Arial"/>
              </w:rPr>
            </w:pPr>
            <w:r>
              <w:rPr>
                <w:rFonts w:ascii="Arial" w:eastAsia="Arial" w:hAnsi="Arial" w:cs="Arial"/>
              </w:rPr>
              <w:t>Data Manager</w:t>
            </w:r>
          </w:p>
          <w:p w:rsidR="00BE43A3" w:rsidRDefault="00030E43">
            <w:pPr>
              <w:spacing w:before="240" w:after="0" w:line="276" w:lineRule="auto"/>
              <w:ind w:left="0" w:hanging="2"/>
              <w:rPr>
                <w:rFonts w:ascii="Arial" w:eastAsia="Arial" w:hAnsi="Arial" w:cs="Arial"/>
              </w:rPr>
            </w:pPr>
            <w:r>
              <w:rPr>
                <w:rFonts w:ascii="Arial" w:eastAsia="Arial" w:hAnsi="Arial" w:cs="Arial"/>
              </w:rPr>
              <w:t>Teachers</w:t>
            </w:r>
          </w:p>
        </w:tc>
        <w:tc>
          <w:tcPr>
            <w:tcW w:w="1830"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Ongoing</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rPr>
                <w:rFonts w:ascii="Arial" w:eastAsia="Arial" w:hAnsi="Arial" w:cs="Arial"/>
              </w:rPr>
            </w:pPr>
            <w:r>
              <w:rPr>
                <w:rFonts w:ascii="Arial" w:eastAsia="Arial" w:hAnsi="Arial" w:cs="Arial"/>
              </w:rPr>
              <w:t>Pupils, parents and carers have enhanced access to information on pupil progress, achievement and behaviour</w:t>
            </w:r>
          </w:p>
          <w:p w:rsidR="00BE43A3" w:rsidRDefault="00030E43">
            <w:pPr>
              <w:spacing w:before="240" w:after="0" w:line="276" w:lineRule="auto"/>
              <w:ind w:left="0" w:hanging="2"/>
              <w:rPr>
                <w:rFonts w:ascii="Arial" w:eastAsia="Arial" w:hAnsi="Arial" w:cs="Arial"/>
              </w:rPr>
            </w:pPr>
            <w:r>
              <w:rPr>
                <w:rFonts w:ascii="Arial" w:eastAsia="Arial" w:hAnsi="Arial" w:cs="Arial"/>
              </w:rPr>
              <w:t>Pupils with VI can use app to vie</w:t>
            </w:r>
            <w:r>
              <w:rPr>
                <w:rFonts w:ascii="Arial" w:eastAsia="Arial" w:hAnsi="Arial" w:cs="Arial"/>
              </w:rPr>
              <w:t>w homework and adapt size where appropriate.</w:t>
            </w:r>
          </w:p>
          <w:p w:rsidR="00BE43A3" w:rsidRDefault="00030E43">
            <w:pPr>
              <w:spacing w:before="240" w:after="0" w:line="276" w:lineRule="auto"/>
              <w:ind w:left="0" w:hanging="2"/>
              <w:rPr>
                <w:rFonts w:ascii="Arial" w:eastAsia="Arial" w:hAnsi="Arial" w:cs="Arial"/>
              </w:rPr>
            </w:pPr>
            <w:r>
              <w:rPr>
                <w:rFonts w:ascii="Arial" w:eastAsia="Arial" w:hAnsi="Arial" w:cs="Arial"/>
              </w:rPr>
              <w:t>Parents will be able to view pupil homework.</w:t>
            </w: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rsidR="00BE43A3" w:rsidRDefault="00030E43">
            <w:pPr>
              <w:spacing w:before="240" w:after="0" w:line="276" w:lineRule="auto"/>
              <w:ind w:left="0" w:hanging="2"/>
              <w:jc w:val="both"/>
              <w:rPr>
                <w:rFonts w:ascii="Arial" w:eastAsia="Arial" w:hAnsi="Arial" w:cs="Arial"/>
                <w:b/>
                <w:u w:val="single"/>
              </w:rPr>
            </w:pPr>
            <w:r>
              <w:rPr>
                <w:rFonts w:ascii="Arial" w:eastAsia="Arial" w:hAnsi="Arial" w:cs="Arial"/>
                <w:b/>
                <w:u w:val="single"/>
              </w:rPr>
              <w:t xml:space="preserve"> </w:t>
            </w:r>
          </w:p>
        </w:tc>
      </w:tr>
    </w:tbl>
    <w:p w:rsidR="00BE43A3" w:rsidRDefault="00BE43A3">
      <w:pPr>
        <w:spacing w:after="0"/>
        <w:ind w:left="0" w:hanging="2"/>
        <w:jc w:val="both"/>
        <w:rPr>
          <w:rFonts w:ascii="Arial" w:eastAsia="Arial" w:hAnsi="Arial" w:cs="Arial"/>
        </w:rPr>
      </w:pPr>
    </w:p>
    <w:sectPr w:rsidR="00BE43A3">
      <w:pgSz w:w="16838" w:h="11899" w:orient="landscape"/>
      <w:pgMar w:top="1133" w:right="1133" w:bottom="1133" w:left="113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43" w:rsidRDefault="00030E43">
      <w:pPr>
        <w:spacing w:after="0" w:line="240" w:lineRule="auto"/>
        <w:ind w:left="0" w:hanging="2"/>
      </w:pPr>
      <w:r>
        <w:separator/>
      </w:r>
    </w:p>
  </w:endnote>
  <w:endnote w:type="continuationSeparator" w:id="0">
    <w:p w:rsidR="00030E43" w:rsidRDefault="00030E4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A3" w:rsidRDefault="00030E43">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sidR="00802268">
      <w:rPr>
        <w:color w:val="000000"/>
      </w:rPr>
      <w:fldChar w:fldCharType="separate"/>
    </w:r>
    <w:r w:rsidR="0091424A">
      <w:rPr>
        <w:noProof/>
        <w:color w:val="000000"/>
      </w:rPr>
      <w:t>1</w:t>
    </w:r>
    <w:r>
      <w:rPr>
        <w:color w:val="000000"/>
      </w:rPr>
      <w:fldChar w:fldCharType="end"/>
    </w:r>
  </w:p>
  <w:p w:rsidR="00BE43A3" w:rsidRDefault="00BE43A3">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43" w:rsidRDefault="00030E43">
      <w:pPr>
        <w:spacing w:after="0" w:line="240" w:lineRule="auto"/>
        <w:ind w:left="0" w:hanging="2"/>
      </w:pPr>
      <w:r>
        <w:separator/>
      </w:r>
    </w:p>
  </w:footnote>
  <w:footnote w:type="continuationSeparator" w:id="0">
    <w:p w:rsidR="00030E43" w:rsidRDefault="00030E43">
      <w:pPr>
        <w:spacing w:after="0" w:line="240" w:lineRule="auto"/>
        <w:ind w:left="0" w:hanging="2"/>
      </w:pPr>
      <w:r>
        <w:continuationSeparator/>
      </w:r>
    </w:p>
  </w:footnote>
  <w:footnote w:id="1">
    <w:p w:rsidR="00BE43A3" w:rsidRDefault="00030E43">
      <w:pPr>
        <w:spacing w:after="0"/>
        <w:ind w:left="0" w:hanging="2"/>
        <w:rPr>
          <w:rFonts w:ascii="Arial" w:eastAsia="Arial" w:hAnsi="Arial" w:cs="Arial"/>
        </w:rPr>
      </w:pPr>
      <w:r>
        <w:rPr>
          <w:vertAlign w:val="superscript"/>
        </w:rPr>
        <w:footnoteRef/>
      </w:r>
      <w:r>
        <w:rPr>
          <w:sz w:val="20"/>
          <w:szCs w:val="20"/>
        </w:rPr>
        <w:t xml:space="preserve"> </w:t>
      </w:r>
      <w:r>
        <w:rPr>
          <w:rFonts w:ascii="Arial" w:eastAsia="Arial" w:hAnsi="Arial" w:cs="Arial"/>
        </w:rPr>
        <w:t>“Pupils develop academically and socially at All Hallows RC High School. There is a strong family ethos.” Ofsted October 2022</w:t>
      </w:r>
    </w:p>
    <w:p w:rsidR="00BE43A3" w:rsidRDefault="00030E43">
      <w:pPr>
        <w:spacing w:line="264" w:lineRule="auto"/>
        <w:ind w:left="0" w:hanging="2"/>
        <w:rPr>
          <w:rFonts w:ascii="Arial" w:eastAsia="Arial" w:hAnsi="Arial" w:cs="Arial"/>
        </w:rPr>
      </w:pPr>
      <w:r>
        <w:rPr>
          <w:rFonts w:ascii="Arial" w:eastAsia="Arial" w:hAnsi="Arial" w:cs="Arial"/>
        </w:rPr>
        <w:t xml:space="preserve">“Pupils’ positive and supportive relationships with each other and with staff help to cultivate an atmosphere where everyone is treated kindly and with respect. This helps pupils to feel safe and secure in school.”  October Ofsted 2022 </w:t>
      </w:r>
    </w:p>
    <w:p w:rsidR="00BE43A3" w:rsidRDefault="00BE43A3">
      <w:pPr>
        <w:spacing w:after="0"/>
        <w:ind w:left="0" w:hanging="2"/>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3C5"/>
    <w:multiLevelType w:val="multilevel"/>
    <w:tmpl w:val="BC04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53477"/>
    <w:multiLevelType w:val="multilevel"/>
    <w:tmpl w:val="E03AA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D1879"/>
    <w:multiLevelType w:val="multilevel"/>
    <w:tmpl w:val="180AB6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FF5FBA"/>
    <w:multiLevelType w:val="multilevel"/>
    <w:tmpl w:val="61602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F87CD1"/>
    <w:multiLevelType w:val="multilevel"/>
    <w:tmpl w:val="894C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8E04D6"/>
    <w:multiLevelType w:val="multilevel"/>
    <w:tmpl w:val="8B2816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B734B31"/>
    <w:multiLevelType w:val="multilevel"/>
    <w:tmpl w:val="B5A047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AD198D"/>
    <w:multiLevelType w:val="multilevel"/>
    <w:tmpl w:val="F2F2F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D2D2E"/>
    <w:multiLevelType w:val="multilevel"/>
    <w:tmpl w:val="0C98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1D21DF"/>
    <w:multiLevelType w:val="multilevel"/>
    <w:tmpl w:val="2B28F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F62EB5"/>
    <w:multiLevelType w:val="multilevel"/>
    <w:tmpl w:val="37680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3B6763"/>
    <w:multiLevelType w:val="multilevel"/>
    <w:tmpl w:val="09F8C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BA611F"/>
    <w:multiLevelType w:val="multilevel"/>
    <w:tmpl w:val="37ECC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B8427C"/>
    <w:multiLevelType w:val="multilevel"/>
    <w:tmpl w:val="92E62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CA5039"/>
    <w:multiLevelType w:val="multilevel"/>
    <w:tmpl w:val="A77E3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030C7F"/>
    <w:multiLevelType w:val="multilevel"/>
    <w:tmpl w:val="25F22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B76186"/>
    <w:multiLevelType w:val="multilevel"/>
    <w:tmpl w:val="3B9644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938690E"/>
    <w:multiLevelType w:val="multilevel"/>
    <w:tmpl w:val="26F04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FC3E44"/>
    <w:multiLevelType w:val="multilevel"/>
    <w:tmpl w:val="042AF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382CC5"/>
    <w:multiLevelType w:val="multilevel"/>
    <w:tmpl w:val="8B548CE0"/>
    <w:lvl w:ilvl="0">
      <w:start w:val="1"/>
      <w:numFmt w:val="decimal"/>
      <w:lvlText w:val="%1."/>
      <w:lvlJc w:val="left"/>
      <w:pPr>
        <w:ind w:left="720" w:hanging="360"/>
      </w:pPr>
      <w:rPr>
        <w:b w:val="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2520E38"/>
    <w:multiLevelType w:val="multilevel"/>
    <w:tmpl w:val="3D72B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4320720"/>
    <w:multiLevelType w:val="multilevel"/>
    <w:tmpl w:val="EA6EF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A412C7"/>
    <w:multiLevelType w:val="multilevel"/>
    <w:tmpl w:val="41746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C862AE"/>
    <w:multiLevelType w:val="multilevel"/>
    <w:tmpl w:val="CD5AB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7F2408"/>
    <w:multiLevelType w:val="multilevel"/>
    <w:tmpl w:val="EFFE8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E9720E"/>
    <w:multiLevelType w:val="multilevel"/>
    <w:tmpl w:val="C2B4F2D6"/>
    <w:lvl w:ilvl="0">
      <w:start w:val="1"/>
      <w:numFmt w:val="bullet"/>
      <w:pStyle w:val="TSB-Policy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CB2E58"/>
    <w:multiLevelType w:val="multilevel"/>
    <w:tmpl w:val="5E80E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2E86716"/>
    <w:multiLevelType w:val="multilevel"/>
    <w:tmpl w:val="F37A3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290E94"/>
    <w:multiLevelType w:val="multilevel"/>
    <w:tmpl w:val="DBF4A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C03390"/>
    <w:multiLevelType w:val="multilevel"/>
    <w:tmpl w:val="AB487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6547EC"/>
    <w:multiLevelType w:val="multilevel"/>
    <w:tmpl w:val="D23CE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E73C0F"/>
    <w:multiLevelType w:val="multilevel"/>
    <w:tmpl w:val="80AEF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005211"/>
    <w:multiLevelType w:val="multilevel"/>
    <w:tmpl w:val="32FEC4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C166260"/>
    <w:multiLevelType w:val="multilevel"/>
    <w:tmpl w:val="908CE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0A52F13"/>
    <w:multiLevelType w:val="multilevel"/>
    <w:tmpl w:val="2B248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982E5B"/>
    <w:multiLevelType w:val="multilevel"/>
    <w:tmpl w:val="39200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06311E"/>
    <w:multiLevelType w:val="multilevel"/>
    <w:tmpl w:val="EE668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167747"/>
    <w:multiLevelType w:val="multilevel"/>
    <w:tmpl w:val="5B0AF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B94076"/>
    <w:multiLevelType w:val="multilevel"/>
    <w:tmpl w:val="62D4FB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53F3DD7"/>
    <w:multiLevelType w:val="multilevel"/>
    <w:tmpl w:val="28BAAA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0" w15:restartNumberingAfterBreak="0">
    <w:nsid w:val="792C5636"/>
    <w:multiLevelType w:val="multilevel"/>
    <w:tmpl w:val="3FF64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4570C2"/>
    <w:multiLevelType w:val="multilevel"/>
    <w:tmpl w:val="3F46CD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A945E88"/>
    <w:multiLevelType w:val="multilevel"/>
    <w:tmpl w:val="C8C48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1653C6"/>
    <w:multiLevelType w:val="multilevel"/>
    <w:tmpl w:val="33469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BD854F5"/>
    <w:multiLevelType w:val="multilevel"/>
    <w:tmpl w:val="23C22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D754F1"/>
    <w:multiLevelType w:val="multilevel"/>
    <w:tmpl w:val="B26C6C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38"/>
  </w:num>
  <w:num w:numId="3">
    <w:abstractNumId w:val="20"/>
  </w:num>
  <w:num w:numId="4">
    <w:abstractNumId w:val="41"/>
  </w:num>
  <w:num w:numId="5">
    <w:abstractNumId w:val="23"/>
  </w:num>
  <w:num w:numId="6">
    <w:abstractNumId w:val="16"/>
  </w:num>
  <w:num w:numId="7">
    <w:abstractNumId w:val="40"/>
  </w:num>
  <w:num w:numId="8">
    <w:abstractNumId w:val="29"/>
  </w:num>
  <w:num w:numId="9">
    <w:abstractNumId w:val="11"/>
  </w:num>
  <w:num w:numId="10">
    <w:abstractNumId w:val="21"/>
  </w:num>
  <w:num w:numId="11">
    <w:abstractNumId w:val="8"/>
  </w:num>
  <w:num w:numId="12">
    <w:abstractNumId w:val="4"/>
  </w:num>
  <w:num w:numId="13">
    <w:abstractNumId w:val="17"/>
  </w:num>
  <w:num w:numId="14">
    <w:abstractNumId w:val="36"/>
  </w:num>
  <w:num w:numId="15">
    <w:abstractNumId w:val="14"/>
  </w:num>
  <w:num w:numId="16">
    <w:abstractNumId w:val="28"/>
  </w:num>
  <w:num w:numId="17">
    <w:abstractNumId w:val="18"/>
  </w:num>
  <w:num w:numId="18">
    <w:abstractNumId w:val="9"/>
  </w:num>
  <w:num w:numId="19">
    <w:abstractNumId w:val="35"/>
  </w:num>
  <w:num w:numId="20">
    <w:abstractNumId w:val="15"/>
  </w:num>
  <w:num w:numId="21">
    <w:abstractNumId w:val="12"/>
  </w:num>
  <w:num w:numId="22">
    <w:abstractNumId w:val="39"/>
  </w:num>
  <w:num w:numId="23">
    <w:abstractNumId w:val="0"/>
  </w:num>
  <w:num w:numId="24">
    <w:abstractNumId w:val="25"/>
  </w:num>
  <w:num w:numId="25">
    <w:abstractNumId w:val="27"/>
  </w:num>
  <w:num w:numId="26">
    <w:abstractNumId w:val="26"/>
  </w:num>
  <w:num w:numId="27">
    <w:abstractNumId w:val="45"/>
  </w:num>
  <w:num w:numId="28">
    <w:abstractNumId w:val="7"/>
  </w:num>
  <w:num w:numId="29">
    <w:abstractNumId w:val="37"/>
  </w:num>
  <w:num w:numId="30">
    <w:abstractNumId w:val="13"/>
  </w:num>
  <w:num w:numId="31">
    <w:abstractNumId w:val="6"/>
  </w:num>
  <w:num w:numId="32">
    <w:abstractNumId w:val="31"/>
  </w:num>
  <w:num w:numId="33">
    <w:abstractNumId w:val="30"/>
  </w:num>
  <w:num w:numId="34">
    <w:abstractNumId w:val="10"/>
  </w:num>
  <w:num w:numId="35">
    <w:abstractNumId w:val="32"/>
  </w:num>
  <w:num w:numId="36">
    <w:abstractNumId w:val="2"/>
  </w:num>
  <w:num w:numId="37">
    <w:abstractNumId w:val="42"/>
  </w:num>
  <w:num w:numId="38">
    <w:abstractNumId w:val="43"/>
  </w:num>
  <w:num w:numId="39">
    <w:abstractNumId w:val="5"/>
  </w:num>
  <w:num w:numId="40">
    <w:abstractNumId w:val="24"/>
  </w:num>
  <w:num w:numId="41">
    <w:abstractNumId w:val="44"/>
  </w:num>
  <w:num w:numId="42">
    <w:abstractNumId w:val="3"/>
  </w:num>
  <w:num w:numId="43">
    <w:abstractNumId w:val="1"/>
  </w:num>
  <w:num w:numId="44">
    <w:abstractNumId w:val="22"/>
  </w:num>
  <w:num w:numId="45">
    <w:abstractNumId w:val="3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A3"/>
    <w:rsid w:val="00030E43"/>
    <w:rsid w:val="00802268"/>
    <w:rsid w:val="0091424A"/>
    <w:rsid w:val="00BE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59EA1-C369-420B-8BAB-5DD4BAC5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next w:val="Normal"/>
    <w:pPr>
      <w:keepNext/>
      <w:spacing w:before="240" w:after="60"/>
      <w:outlineLvl w:val="1"/>
    </w:pPr>
    <w:rPr>
      <w:rFonts w:ascii="Arial" w:hAnsi="Arial"/>
      <w:sz w:val="28"/>
      <w:lang w:val="en-US"/>
    </w:rPr>
  </w:style>
  <w:style w:type="paragraph" w:styleId="Heading3">
    <w:name w:val="heading 3"/>
    <w:basedOn w:val="Normal"/>
    <w:next w:val="Normal"/>
    <w:pPr>
      <w:keepNext/>
      <w:outlineLvl w:val="2"/>
    </w:pPr>
    <w:rPr>
      <w:rFonts w:ascii="Arial" w:hAnsi="Arial"/>
      <w:b/>
      <w:color w:val="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Heading10">
    <w:name w:val="heading 1"/>
    <w:aliases w:val="TSB Headings"/>
    <w:basedOn w:val="Normal"/>
    <w:next w:val="Normal"/>
    <w:pPr>
      <w:keepNext/>
      <w:spacing w:before="240" w:after="60"/>
    </w:pPr>
    <w:rPr>
      <w:rFonts w:ascii="Arial Black" w:hAnsi="Arial Black"/>
      <w:kern w:val="32"/>
      <w:sz w:val="32"/>
      <w:lang w:val="en-US"/>
    </w:rPr>
  </w:style>
  <w:style w:type="paragraph" w:customStyle="1" w:styleId="bullets">
    <w:name w:val="bullets"/>
    <w:basedOn w:val="Normal"/>
    <w:pPr>
      <w:ind w:left="720" w:hanging="720"/>
    </w:pPr>
  </w:style>
  <w:style w:type="paragraph" w:styleId="BodyText">
    <w:name w:val="Body Text"/>
    <w:basedOn w:val="Normal"/>
    <w:pPr>
      <w:spacing w:after="0"/>
      <w:jc w:val="both"/>
    </w:p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numbering" w:customStyle="1" w:styleId="Style1">
    <w:name w:val="Style1"/>
    <w:basedOn w:val="NoList"/>
  </w:style>
  <w:style w:type="paragraph" w:customStyle="1" w:styleId="TSB-Level1Numbers">
    <w:name w:val="TSB - Level 1 Numbers"/>
    <w:basedOn w:val="Heading10"/>
    <w:pPr>
      <w:keepNext w:val="0"/>
      <w:spacing w:before="0" w:after="200" w:line="276" w:lineRule="auto"/>
      <w:ind w:left="1480" w:hanging="482"/>
      <w:jc w:val="both"/>
    </w:pPr>
    <w:rPr>
      <w:rFonts w:ascii="Arial" w:eastAsia="Arial" w:hAnsi="Arial" w:cs="Arial"/>
      <w:kern w:val="0"/>
      <w:sz w:val="22"/>
      <w:szCs w:val="32"/>
      <w:lang w:val="en-GB"/>
    </w:rPr>
  </w:style>
  <w:style w:type="paragraph" w:customStyle="1" w:styleId="TSB-PolicyBullets">
    <w:name w:val="TSB - Policy Bullets"/>
    <w:basedOn w:val="ListParagraph"/>
    <w:pPr>
      <w:numPr>
        <w:numId w:val="24"/>
      </w:numPr>
      <w:spacing w:line="276" w:lineRule="auto"/>
      <w:jc w:val="both"/>
    </w:pPr>
    <w:rPr>
      <w:rFonts w:ascii="Arial" w:eastAsia="Arial" w:hAnsi="Arial"/>
      <w:sz w:val="22"/>
      <w:szCs w:val="22"/>
    </w:rPr>
  </w:style>
  <w:style w:type="paragraph" w:customStyle="1" w:styleId="TSB-Level2Numbers">
    <w:name w:val="TSB - Level 2 Numbers"/>
    <w:basedOn w:val="TSB-Level1Numbers"/>
    <w:pPr>
      <w:ind w:left="2223" w:hanging="998"/>
    </w:pPr>
  </w:style>
  <w:style w:type="character" w:customStyle="1" w:styleId="TSB-PolicyBulletsChar">
    <w:name w:val="TSB - Policy Bullets Char"/>
    <w:rPr>
      <w:rFonts w:ascii="Arial" w:eastAsia="Arial" w:hAnsi="Arial"/>
      <w:w w:val="100"/>
      <w:position w:val="-1"/>
      <w:sz w:val="22"/>
      <w:szCs w:val="22"/>
      <w:effect w:val="none"/>
      <w:vertAlign w:val="baseline"/>
      <w:cs w:val="0"/>
      <w:em w:val="none"/>
      <w:lang w:eastAsia="en-US"/>
    </w:rPr>
  </w:style>
  <w:style w:type="character" w:customStyle="1" w:styleId="TSB-Level1NumbersChar">
    <w:name w:val="TSB - Level 1 Numbers Char"/>
    <w:rPr>
      <w:rFonts w:ascii="Arial" w:eastAsia="Arial" w:hAnsi="Arial" w:cs="Arial"/>
      <w:w w:val="100"/>
      <w:position w:val="-1"/>
      <w:sz w:val="22"/>
      <w:szCs w:val="32"/>
      <w:effect w:val="none"/>
      <w:vertAlign w:val="baseline"/>
      <w:cs w:val="0"/>
      <w:em w:val="none"/>
      <w:lang w:eastAsia="en-US"/>
    </w:rPr>
  </w:style>
  <w:style w:type="paragraph" w:styleId="ListParagraph">
    <w:name w:val="List Paragraph"/>
    <w:basedOn w:val="Normal"/>
    <w:pPr>
      <w:ind w:left="720"/>
    </w:pPr>
  </w:style>
  <w:style w:type="character" w:customStyle="1" w:styleId="FooterChar">
    <w:name w:val="Footer Char"/>
    <w:rPr>
      <w:rFonts w:ascii="Times New Roman" w:hAnsi="Times New Roman"/>
      <w:w w:val="100"/>
      <w:position w:val="-1"/>
      <w:sz w:val="24"/>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lhallows@sal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quality-act-2010-advice-for-schoo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1/2260/contents/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0/15/content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RwMQIx9/lCE1vsSZYwBmqjKdA==">CgMxLjAaHwoBMBIaChgICVIUChJ0YWJsZS5neGc4bTlvdm9iOWQyDmguOHA0aXMzbHVtMDdnMg5oLmNtZzNrZnYyeDZ5NjIOaC5tOW1yamd3ZnhleHUyDmgucmJkYTRiYW9hZnhwMg5oLmhvMXpwZDgzajAzbzIOaC5jZTR6cWlndjdkY24yDmguMm5qenlkcnJlMjI0Mg5oLm9heGRhYXdndmRmbTIOaC5rejhqbXc0NGY1OTEyDmgueDFiMTQwYzJkaGJ4OAByITF6c0ZNYXEwcE5lakNydmkwbFBtaFJYTHN2TnljY0Nf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Adamson</dc:creator>
  <cp:lastModifiedBy>Perkins, Gemma</cp:lastModifiedBy>
  <cp:revision>2</cp:revision>
  <dcterms:created xsi:type="dcterms:W3CDTF">2024-06-07T08:20:00Z</dcterms:created>
  <dcterms:modified xsi:type="dcterms:W3CDTF">2024-06-07T08:20:00Z</dcterms:modified>
</cp:coreProperties>
</file>